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B5A320" w14:textId="411614E9" w:rsidR="00E47858" w:rsidRPr="0028012A" w:rsidRDefault="00301693" w:rsidP="00E47858">
      <w:pPr>
        <w:jc w:val="both"/>
        <w:rPr>
          <w:rFonts w:ascii="Open Sans" w:hAnsi="Open Sans" w:cs="Open Sans"/>
        </w:rPr>
      </w:pPr>
      <w:r>
        <w:rPr>
          <w:rFonts w:ascii="Open Sans" w:hAnsi="Open Sans" w:cs="Open Sans"/>
          <w:b/>
        </w:rPr>
        <w:tab/>
      </w:r>
      <w:r w:rsidR="00E47858">
        <w:rPr>
          <w:rFonts w:ascii="Open Sans" w:hAnsi="Open Sans" w:cs="Open Sans"/>
          <w:b/>
        </w:rPr>
        <w:tab/>
      </w:r>
      <w:r w:rsidR="00E47858">
        <w:rPr>
          <w:rFonts w:ascii="Open Sans" w:hAnsi="Open Sans" w:cs="Open Sans"/>
          <w:b/>
        </w:rPr>
        <w:tab/>
      </w:r>
      <w:r w:rsidR="00E47858">
        <w:rPr>
          <w:rFonts w:ascii="Open Sans" w:hAnsi="Open Sans" w:cs="Open Sans"/>
          <w:b/>
        </w:rPr>
        <w:tab/>
      </w:r>
      <w:r w:rsidR="00E47858">
        <w:rPr>
          <w:rFonts w:ascii="Open Sans" w:hAnsi="Open Sans" w:cs="Open Sans"/>
          <w:b/>
        </w:rPr>
        <w:tab/>
      </w:r>
      <w:r w:rsidR="00E47858">
        <w:rPr>
          <w:rFonts w:ascii="Open Sans" w:hAnsi="Open Sans" w:cs="Open Sans"/>
          <w:b/>
        </w:rPr>
        <w:tab/>
      </w:r>
      <w:r w:rsidR="00E47858">
        <w:rPr>
          <w:rFonts w:ascii="Open Sans" w:hAnsi="Open Sans" w:cs="Open Sans"/>
          <w:b/>
        </w:rPr>
        <w:tab/>
      </w:r>
      <w:r w:rsidR="00E47858">
        <w:rPr>
          <w:rFonts w:ascii="Open Sans" w:hAnsi="Open Sans" w:cs="Open Sans"/>
          <w:b/>
        </w:rPr>
        <w:tab/>
      </w:r>
      <w:r w:rsidR="00E47858">
        <w:rPr>
          <w:rFonts w:ascii="Open Sans" w:hAnsi="Open Sans" w:cs="Open Sans"/>
          <w:b/>
        </w:rPr>
        <w:tab/>
      </w:r>
      <w:r w:rsidR="00E47858" w:rsidRPr="00E47858">
        <w:rPr>
          <w:rFonts w:ascii="Open Sans" w:hAnsi="Open Sans" w:cs="Open Sans"/>
          <w:bCs/>
        </w:rPr>
        <w:t>Gdańsk,</w:t>
      </w:r>
      <w:r w:rsidR="00E47858">
        <w:rPr>
          <w:rFonts w:ascii="Open Sans" w:hAnsi="Open Sans" w:cs="Open Sans"/>
          <w:b/>
        </w:rPr>
        <w:t xml:space="preserve"> </w:t>
      </w:r>
      <w:r w:rsidR="0093501E">
        <w:rPr>
          <w:rFonts w:ascii="Open Sans" w:hAnsi="Open Sans" w:cs="Open Sans"/>
        </w:rPr>
        <w:t>0</w:t>
      </w:r>
      <w:r w:rsidR="00500CA3">
        <w:rPr>
          <w:rFonts w:ascii="Open Sans" w:hAnsi="Open Sans" w:cs="Open Sans"/>
        </w:rPr>
        <w:t>3</w:t>
      </w:r>
      <w:r w:rsidR="00E47858">
        <w:rPr>
          <w:rFonts w:ascii="Open Sans" w:hAnsi="Open Sans" w:cs="Open Sans"/>
        </w:rPr>
        <w:t>.0</w:t>
      </w:r>
      <w:r w:rsidR="00500CA3">
        <w:rPr>
          <w:rFonts w:ascii="Open Sans" w:hAnsi="Open Sans" w:cs="Open Sans"/>
        </w:rPr>
        <w:t>8</w:t>
      </w:r>
      <w:r w:rsidR="00E47858">
        <w:rPr>
          <w:rFonts w:ascii="Open Sans" w:hAnsi="Open Sans" w:cs="Open Sans"/>
        </w:rPr>
        <w:t>.2026</w:t>
      </w:r>
      <w:r w:rsidR="000D2041">
        <w:rPr>
          <w:rFonts w:ascii="Open Sans" w:hAnsi="Open Sans" w:cs="Open Sans"/>
        </w:rPr>
        <w:t xml:space="preserve"> r.</w:t>
      </w:r>
    </w:p>
    <w:p w14:paraId="61190E0E" w14:textId="77777777" w:rsidR="002F0204" w:rsidRPr="00374FA8" w:rsidRDefault="002F0204" w:rsidP="002F0204">
      <w:pPr>
        <w:spacing w:after="0"/>
        <w:jc w:val="center"/>
        <w:rPr>
          <w:rFonts w:ascii="Open Sans" w:hAnsi="Open Sans" w:cs="Open Sans"/>
          <w:b/>
          <w:u w:val="single"/>
        </w:rPr>
      </w:pPr>
      <w:r w:rsidRPr="00374FA8">
        <w:rPr>
          <w:rFonts w:ascii="Open Sans" w:hAnsi="Open Sans" w:cs="Open Sans"/>
          <w:b/>
          <w:u w:val="single"/>
        </w:rPr>
        <w:t>OPIS PRZEDMIOTU ZAMÓWIENIA</w:t>
      </w:r>
    </w:p>
    <w:p w14:paraId="193D209B" w14:textId="77777777" w:rsidR="002F0204" w:rsidRDefault="002F0204" w:rsidP="002F0204">
      <w:pPr>
        <w:spacing w:after="0"/>
        <w:jc w:val="both"/>
        <w:rPr>
          <w:rFonts w:ascii="Open Sans" w:hAnsi="Open Sans" w:cs="Open Sans"/>
          <w:bCs/>
        </w:rPr>
      </w:pPr>
    </w:p>
    <w:p w14:paraId="3E6FBA24" w14:textId="77777777" w:rsidR="00816FB1" w:rsidRPr="00A959BA" w:rsidRDefault="00816FB1" w:rsidP="001710D2">
      <w:pPr>
        <w:spacing w:after="0" w:line="360" w:lineRule="auto"/>
        <w:ind w:left="284" w:hanging="284"/>
        <w:jc w:val="both"/>
        <w:rPr>
          <w:rFonts w:ascii="Open Sans" w:hAnsi="Open Sans" w:cs="Open Sans"/>
          <w:bCs/>
        </w:rPr>
      </w:pPr>
      <w:r w:rsidRPr="00A959BA">
        <w:rPr>
          <w:rFonts w:ascii="Open Sans" w:hAnsi="Open Sans" w:cs="Open Sans"/>
          <w:bCs/>
        </w:rPr>
        <w:t>1. Przedmiotem zamówienia są roboty budowlane związane z realizacją zamówienia pn.</w:t>
      </w:r>
      <w:r>
        <w:rPr>
          <w:rFonts w:ascii="Open Sans" w:hAnsi="Open Sans" w:cs="Open Sans"/>
          <w:bCs/>
        </w:rPr>
        <w:t>:</w:t>
      </w:r>
    </w:p>
    <w:p w14:paraId="5F44CF58" w14:textId="0DA7414B" w:rsidR="00816FB1" w:rsidRDefault="00816FB1" w:rsidP="00A009D1">
      <w:pPr>
        <w:spacing w:after="0" w:line="360" w:lineRule="auto"/>
        <w:ind w:firstLine="284"/>
        <w:jc w:val="both"/>
        <w:rPr>
          <w:rFonts w:ascii="Open Sans" w:hAnsi="Open Sans" w:cs="Open Sans"/>
          <w:bCs/>
        </w:rPr>
      </w:pPr>
      <w:r w:rsidRPr="00A959BA">
        <w:rPr>
          <w:rFonts w:ascii="Open Sans" w:hAnsi="Open Sans" w:cs="Open Sans"/>
          <w:bCs/>
        </w:rPr>
        <w:t>„</w:t>
      </w:r>
      <w:bookmarkStart w:id="0" w:name="_Hlk229568359"/>
      <w:r w:rsidR="00A97207" w:rsidRPr="007D1638">
        <w:rPr>
          <w:rFonts w:ascii="Open Sans" w:hAnsi="Open Sans" w:cs="Open Sans"/>
          <w:bCs/>
        </w:rPr>
        <w:t>Wykonanie uzupełnieni</w:t>
      </w:r>
      <w:r w:rsidR="00A97207">
        <w:rPr>
          <w:rFonts w:ascii="Open Sans" w:hAnsi="Open Sans" w:cs="Open Sans"/>
          <w:bCs/>
        </w:rPr>
        <w:t>a</w:t>
      </w:r>
      <w:r w:rsidR="00A97207" w:rsidRPr="007D1638">
        <w:rPr>
          <w:rFonts w:ascii="Open Sans" w:hAnsi="Open Sans" w:cs="Open Sans"/>
          <w:bCs/>
        </w:rPr>
        <w:t xml:space="preserve"> narzutu kamiennego na Falochronie Zachodnim</w:t>
      </w:r>
      <w:r w:rsidR="00A97207">
        <w:rPr>
          <w:rFonts w:ascii="Open Sans" w:hAnsi="Open Sans" w:cs="Open Sans"/>
          <w:bCs/>
        </w:rPr>
        <w:t xml:space="preserve"> </w:t>
      </w:r>
      <w:r w:rsidR="004545FE">
        <w:rPr>
          <w:rFonts w:ascii="Open Sans" w:hAnsi="Open Sans" w:cs="Open Sans"/>
          <w:bCs/>
        </w:rPr>
        <w:t>w</w:t>
      </w:r>
      <w:r w:rsidR="00A97207">
        <w:rPr>
          <w:rFonts w:ascii="Open Sans" w:hAnsi="Open Sans" w:cs="Open Sans"/>
          <w:bCs/>
        </w:rPr>
        <w:t xml:space="preserve"> Gdańsku</w:t>
      </w:r>
      <w:bookmarkEnd w:id="0"/>
      <w:r w:rsidRPr="00A959BA">
        <w:rPr>
          <w:rFonts w:ascii="Open Sans" w:hAnsi="Open Sans" w:cs="Open Sans"/>
          <w:bCs/>
        </w:rPr>
        <w:t>”</w:t>
      </w:r>
      <w:r w:rsidR="00F34599">
        <w:rPr>
          <w:rFonts w:ascii="Open Sans" w:hAnsi="Open Sans" w:cs="Open Sans"/>
          <w:bCs/>
        </w:rPr>
        <w:t>.</w:t>
      </w:r>
      <w:r w:rsidRPr="00A959BA">
        <w:rPr>
          <w:rFonts w:ascii="Open Sans" w:hAnsi="Open Sans" w:cs="Open Sans"/>
          <w:bCs/>
        </w:rPr>
        <w:t xml:space="preserve"> </w:t>
      </w:r>
    </w:p>
    <w:p w14:paraId="5DAA028F" w14:textId="77777777" w:rsidR="00145E34" w:rsidRPr="00145E34" w:rsidRDefault="00145E34" w:rsidP="001710D2">
      <w:pPr>
        <w:spacing w:after="0" w:line="360" w:lineRule="auto"/>
        <w:ind w:left="284" w:hanging="284"/>
        <w:jc w:val="both"/>
        <w:rPr>
          <w:rFonts w:ascii="Open Sans" w:hAnsi="Open Sans" w:cs="Open Sans"/>
          <w:bCs/>
          <w:sz w:val="12"/>
          <w:szCs w:val="12"/>
        </w:rPr>
      </w:pPr>
    </w:p>
    <w:p w14:paraId="6DD33BC2" w14:textId="1C600E8D" w:rsidR="00816FB1" w:rsidRDefault="00816FB1" w:rsidP="00816FB1">
      <w:pPr>
        <w:spacing w:after="0" w:line="360" w:lineRule="auto"/>
        <w:jc w:val="both"/>
        <w:rPr>
          <w:rFonts w:ascii="Open Sans" w:hAnsi="Open Sans" w:cs="Open Sans"/>
          <w:bCs/>
        </w:rPr>
      </w:pPr>
      <w:r w:rsidRPr="00A959BA">
        <w:rPr>
          <w:rFonts w:ascii="Open Sans" w:hAnsi="Open Sans" w:cs="Open Sans"/>
          <w:bCs/>
        </w:rPr>
        <w:t>2. Kod CPV: 452413</w:t>
      </w:r>
      <w:r w:rsidR="00A97207">
        <w:rPr>
          <w:rFonts w:ascii="Open Sans" w:hAnsi="Open Sans" w:cs="Open Sans"/>
          <w:bCs/>
        </w:rPr>
        <w:t>200-4</w:t>
      </w:r>
      <w:r w:rsidRPr="00A959BA">
        <w:rPr>
          <w:rFonts w:ascii="Open Sans" w:hAnsi="Open Sans" w:cs="Open Sans"/>
          <w:bCs/>
        </w:rPr>
        <w:t xml:space="preserve"> </w:t>
      </w:r>
      <w:r w:rsidR="00A97207" w:rsidRPr="00A97207">
        <w:rPr>
          <w:rFonts w:ascii="Open Sans" w:hAnsi="Open Sans" w:cs="Open Sans"/>
          <w:bCs/>
        </w:rPr>
        <w:t>Roboty budowlane w zakresie falochronów</w:t>
      </w:r>
      <w:r w:rsidR="00A97207">
        <w:rPr>
          <w:rFonts w:ascii="Open Sans" w:hAnsi="Open Sans" w:cs="Open Sans"/>
          <w:bCs/>
        </w:rPr>
        <w:t>.</w:t>
      </w:r>
    </w:p>
    <w:p w14:paraId="2478EF5A" w14:textId="77777777" w:rsidR="00145E34" w:rsidRPr="00145E34" w:rsidRDefault="00145E34" w:rsidP="00816FB1">
      <w:pPr>
        <w:spacing w:after="0" w:line="360" w:lineRule="auto"/>
        <w:jc w:val="both"/>
        <w:rPr>
          <w:rFonts w:ascii="Open Sans" w:hAnsi="Open Sans" w:cs="Open Sans"/>
          <w:bCs/>
          <w:sz w:val="12"/>
          <w:szCs w:val="12"/>
        </w:rPr>
      </w:pPr>
    </w:p>
    <w:p w14:paraId="662B53EE" w14:textId="77C1DA5B" w:rsidR="00816FB1" w:rsidRDefault="00816FB1" w:rsidP="001710D2">
      <w:pPr>
        <w:spacing w:after="0" w:line="360" w:lineRule="auto"/>
        <w:ind w:left="284" w:hanging="284"/>
        <w:jc w:val="both"/>
        <w:rPr>
          <w:rFonts w:ascii="Open Sans" w:hAnsi="Open Sans" w:cs="Open Sans"/>
          <w:bCs/>
        </w:rPr>
      </w:pPr>
      <w:r w:rsidRPr="00A959BA">
        <w:rPr>
          <w:rFonts w:ascii="Open Sans" w:hAnsi="Open Sans" w:cs="Open Sans"/>
          <w:bCs/>
        </w:rPr>
        <w:t xml:space="preserve">3. Inwestycja zlokalizowana jest na terenie Gminy Miasta Gdańska </w:t>
      </w:r>
      <w:r w:rsidR="00A97207">
        <w:rPr>
          <w:rFonts w:ascii="Open Sans" w:hAnsi="Open Sans" w:cs="Open Sans"/>
          <w:bCs/>
        </w:rPr>
        <w:t>– Falochron Zachodni Nowy Port</w:t>
      </w:r>
      <w:r w:rsidR="00767E38">
        <w:rPr>
          <w:rFonts w:ascii="Open Sans" w:hAnsi="Open Sans" w:cs="Open Sans"/>
          <w:bCs/>
        </w:rPr>
        <w:t xml:space="preserve">, </w:t>
      </w:r>
      <w:r w:rsidR="00767E38" w:rsidRPr="00767E38">
        <w:rPr>
          <w:rFonts w:ascii="Open Sans" w:hAnsi="Open Sans" w:cs="Open Sans"/>
          <w:bCs/>
        </w:rPr>
        <w:t>część działki nr 142/6, obręb 034</w:t>
      </w:r>
      <w:r w:rsidR="00A97207">
        <w:rPr>
          <w:rFonts w:ascii="Open Sans" w:hAnsi="Open Sans" w:cs="Open Sans"/>
          <w:bCs/>
        </w:rPr>
        <w:t xml:space="preserve"> (dostęp od strony Parku Brzeźnieńskiego).</w:t>
      </w:r>
    </w:p>
    <w:p w14:paraId="132EBFE2" w14:textId="77777777" w:rsidR="00145E34" w:rsidRPr="00145E34" w:rsidRDefault="00145E34" w:rsidP="001710D2">
      <w:pPr>
        <w:spacing w:after="0" w:line="360" w:lineRule="auto"/>
        <w:ind w:left="284" w:hanging="284"/>
        <w:jc w:val="both"/>
        <w:rPr>
          <w:rFonts w:ascii="Open Sans" w:hAnsi="Open Sans" w:cs="Open Sans"/>
          <w:bCs/>
          <w:sz w:val="12"/>
          <w:szCs w:val="12"/>
        </w:rPr>
      </w:pPr>
    </w:p>
    <w:p w14:paraId="273FC0CE" w14:textId="77777777" w:rsidR="00816FB1" w:rsidRDefault="00816FB1" w:rsidP="001710D2">
      <w:pPr>
        <w:spacing w:after="0" w:line="360" w:lineRule="auto"/>
        <w:ind w:left="284" w:hanging="284"/>
        <w:jc w:val="both"/>
        <w:rPr>
          <w:rFonts w:ascii="Open Sans" w:hAnsi="Open Sans" w:cs="Open Sans"/>
          <w:bCs/>
        </w:rPr>
      </w:pPr>
      <w:r w:rsidRPr="00A959BA">
        <w:rPr>
          <w:rFonts w:ascii="Open Sans" w:hAnsi="Open Sans" w:cs="Open Sans"/>
          <w:bCs/>
        </w:rPr>
        <w:t>4. Zakres remontu obejmuje w szczególności:</w:t>
      </w:r>
    </w:p>
    <w:p w14:paraId="53D47587" w14:textId="31A69236" w:rsidR="00816FB1" w:rsidRDefault="00816FB1" w:rsidP="00A009D1">
      <w:pPr>
        <w:spacing w:after="0" w:line="360" w:lineRule="auto"/>
        <w:ind w:left="567" w:hanging="284"/>
        <w:jc w:val="both"/>
        <w:rPr>
          <w:rFonts w:ascii="Open Sans" w:hAnsi="Open Sans" w:cs="Open Sans"/>
          <w:bCs/>
        </w:rPr>
      </w:pPr>
      <w:r w:rsidRPr="00A959BA">
        <w:rPr>
          <w:rFonts w:ascii="Open Sans" w:hAnsi="Open Sans" w:cs="Open Sans"/>
          <w:bCs/>
        </w:rPr>
        <w:t xml:space="preserve">- prace </w:t>
      </w:r>
      <w:r w:rsidR="002F0F1A">
        <w:rPr>
          <w:rFonts w:ascii="Open Sans" w:hAnsi="Open Sans" w:cs="Open Sans"/>
          <w:bCs/>
        </w:rPr>
        <w:t xml:space="preserve">związane z </w:t>
      </w:r>
      <w:r w:rsidR="00767E38">
        <w:rPr>
          <w:rFonts w:ascii="Open Sans" w:hAnsi="Open Sans" w:cs="Open Sans"/>
          <w:bCs/>
        </w:rPr>
        <w:t>zabezpiecze</w:t>
      </w:r>
      <w:r w:rsidR="002F0F1A">
        <w:rPr>
          <w:rFonts w:ascii="Open Sans" w:hAnsi="Open Sans" w:cs="Open Sans"/>
          <w:bCs/>
        </w:rPr>
        <w:t>niem terenu robót</w:t>
      </w:r>
      <w:r w:rsidRPr="00A959BA">
        <w:rPr>
          <w:rFonts w:ascii="Open Sans" w:hAnsi="Open Sans" w:cs="Open Sans"/>
          <w:bCs/>
        </w:rPr>
        <w:t xml:space="preserve">, </w:t>
      </w:r>
    </w:p>
    <w:p w14:paraId="18AD9BF4" w14:textId="124D3DDE" w:rsidR="00816FB1" w:rsidRDefault="00816FB1" w:rsidP="00A009D1">
      <w:pPr>
        <w:spacing w:after="0" w:line="360" w:lineRule="auto"/>
        <w:ind w:left="567" w:hanging="284"/>
        <w:jc w:val="both"/>
        <w:rPr>
          <w:rFonts w:ascii="Open Sans" w:hAnsi="Open Sans" w:cs="Open Sans"/>
          <w:bCs/>
        </w:rPr>
      </w:pPr>
      <w:r w:rsidRPr="00A959BA">
        <w:rPr>
          <w:rFonts w:ascii="Open Sans" w:hAnsi="Open Sans" w:cs="Open Sans"/>
          <w:bCs/>
        </w:rPr>
        <w:t xml:space="preserve">- prace </w:t>
      </w:r>
      <w:r w:rsidR="002F0F1A">
        <w:rPr>
          <w:rFonts w:ascii="Open Sans" w:hAnsi="Open Sans" w:cs="Open Sans"/>
          <w:bCs/>
        </w:rPr>
        <w:t xml:space="preserve">związane z </w:t>
      </w:r>
      <w:r w:rsidR="00767E38">
        <w:rPr>
          <w:rFonts w:ascii="Open Sans" w:hAnsi="Open Sans" w:cs="Open Sans"/>
          <w:bCs/>
        </w:rPr>
        <w:t>przygot</w:t>
      </w:r>
      <w:r w:rsidR="002F0F1A">
        <w:rPr>
          <w:rFonts w:ascii="Open Sans" w:hAnsi="Open Sans" w:cs="Open Sans"/>
          <w:bCs/>
        </w:rPr>
        <w:t>owaniem zaplecza remontu</w:t>
      </w:r>
      <w:r w:rsidRPr="00A959BA">
        <w:rPr>
          <w:rFonts w:ascii="Open Sans" w:hAnsi="Open Sans" w:cs="Open Sans"/>
          <w:bCs/>
        </w:rPr>
        <w:t>,</w:t>
      </w:r>
    </w:p>
    <w:p w14:paraId="7DD1E6C6" w14:textId="58F9756E" w:rsidR="00A62CFA" w:rsidRDefault="00A62CFA" w:rsidP="00A009D1">
      <w:pPr>
        <w:spacing w:after="0" w:line="360" w:lineRule="auto"/>
        <w:ind w:left="567" w:hanging="284"/>
        <w:jc w:val="both"/>
        <w:rPr>
          <w:rFonts w:ascii="Open Sans" w:hAnsi="Open Sans" w:cs="Open Sans"/>
          <w:bCs/>
        </w:rPr>
      </w:pPr>
      <w:r>
        <w:rPr>
          <w:rFonts w:ascii="Open Sans" w:hAnsi="Open Sans" w:cs="Open Sans"/>
          <w:bCs/>
        </w:rPr>
        <w:t>- prace geodezyjne (obmiar przed i po wykonaniu),</w:t>
      </w:r>
    </w:p>
    <w:p w14:paraId="09BC7B96" w14:textId="73DDBA44" w:rsidR="00767E38" w:rsidRDefault="00767E38" w:rsidP="00A009D1">
      <w:pPr>
        <w:spacing w:after="0" w:line="360" w:lineRule="auto"/>
        <w:ind w:left="567" w:hanging="284"/>
        <w:jc w:val="both"/>
        <w:rPr>
          <w:rFonts w:ascii="Open Sans" w:hAnsi="Open Sans" w:cs="Open Sans"/>
          <w:bCs/>
        </w:rPr>
      </w:pPr>
      <w:r>
        <w:rPr>
          <w:rFonts w:ascii="Open Sans" w:hAnsi="Open Sans" w:cs="Open Sans"/>
          <w:bCs/>
        </w:rPr>
        <w:t>- prace związane z odzyskaniem części osuniętego materiału,</w:t>
      </w:r>
    </w:p>
    <w:p w14:paraId="1CCD7C4C" w14:textId="10D2CF24" w:rsidR="006159AE" w:rsidRDefault="002F7897" w:rsidP="00A009D1">
      <w:pPr>
        <w:spacing w:after="0" w:line="360" w:lineRule="auto"/>
        <w:ind w:left="567" w:hanging="284"/>
        <w:jc w:val="both"/>
        <w:rPr>
          <w:rFonts w:ascii="Open Sans" w:hAnsi="Open Sans" w:cs="Open Sans"/>
          <w:bCs/>
        </w:rPr>
      </w:pPr>
      <w:r>
        <w:rPr>
          <w:rFonts w:ascii="Open Sans" w:hAnsi="Open Sans" w:cs="Open Sans"/>
          <w:bCs/>
        </w:rPr>
        <w:t>- prace związane z ułożeniem warstwy ochronnej</w:t>
      </w:r>
      <w:r w:rsidR="006159AE">
        <w:rPr>
          <w:rFonts w:ascii="Open Sans" w:hAnsi="Open Sans" w:cs="Open Sans"/>
          <w:bCs/>
        </w:rPr>
        <w:t xml:space="preserve"> żwiru,</w:t>
      </w:r>
    </w:p>
    <w:p w14:paraId="6D200FC7" w14:textId="0BC4E951" w:rsidR="006159AE" w:rsidRDefault="006159AE" w:rsidP="00A009D1">
      <w:pPr>
        <w:spacing w:after="0" w:line="360" w:lineRule="auto"/>
        <w:ind w:left="567" w:hanging="284"/>
        <w:jc w:val="both"/>
        <w:rPr>
          <w:rFonts w:ascii="Open Sans" w:hAnsi="Open Sans" w:cs="Open Sans"/>
          <w:bCs/>
        </w:rPr>
      </w:pPr>
      <w:r>
        <w:rPr>
          <w:rFonts w:ascii="Open Sans" w:hAnsi="Open Sans" w:cs="Open Sans"/>
          <w:bCs/>
        </w:rPr>
        <w:t>- prace związane z uzupełnieniem warstwy kamienia łamanego (w dwóch warstwach w miejscach ubytków</w:t>
      </w:r>
      <w:r w:rsidR="004F7072">
        <w:rPr>
          <w:rFonts w:ascii="Open Sans" w:hAnsi="Open Sans" w:cs="Open Sans"/>
          <w:bCs/>
        </w:rPr>
        <w:t xml:space="preserve"> od strony zewnętrznej</w:t>
      </w:r>
      <w:r>
        <w:rPr>
          <w:rFonts w:ascii="Open Sans" w:hAnsi="Open Sans" w:cs="Open Sans"/>
          <w:bCs/>
        </w:rPr>
        <w:t>),</w:t>
      </w:r>
    </w:p>
    <w:p w14:paraId="155A3875" w14:textId="3DBF3EED" w:rsidR="004F7072" w:rsidRDefault="002F0F1A" w:rsidP="00A009D1">
      <w:pPr>
        <w:spacing w:after="0" w:line="360" w:lineRule="auto"/>
        <w:ind w:left="567" w:hanging="284"/>
        <w:jc w:val="both"/>
        <w:rPr>
          <w:rFonts w:ascii="Open Sans" w:hAnsi="Open Sans" w:cs="Open Sans"/>
          <w:bCs/>
        </w:rPr>
      </w:pPr>
      <w:r>
        <w:rPr>
          <w:rFonts w:ascii="Open Sans" w:hAnsi="Open Sans" w:cs="Open Sans"/>
          <w:bCs/>
        </w:rPr>
        <w:t>- prace związane z zasypaniem widocznych wykopów piaskiem plażowym z odkładu,</w:t>
      </w:r>
    </w:p>
    <w:p w14:paraId="5E46A016" w14:textId="4EF4E253" w:rsidR="002F7897" w:rsidRDefault="002F7897" w:rsidP="00A009D1">
      <w:pPr>
        <w:spacing w:after="0" w:line="360" w:lineRule="auto"/>
        <w:ind w:left="567" w:hanging="284"/>
        <w:jc w:val="both"/>
        <w:rPr>
          <w:rFonts w:ascii="Open Sans" w:hAnsi="Open Sans" w:cs="Open Sans"/>
          <w:bCs/>
        </w:rPr>
      </w:pPr>
      <w:r>
        <w:rPr>
          <w:rFonts w:ascii="Open Sans" w:hAnsi="Open Sans" w:cs="Open Sans"/>
          <w:bCs/>
        </w:rPr>
        <w:t>- prace związane z naprawą</w:t>
      </w:r>
      <w:r w:rsidRPr="002F7897">
        <w:rPr>
          <w:rFonts w:ascii="Open Sans" w:hAnsi="Open Sans" w:cs="Open Sans"/>
          <w:bCs/>
        </w:rPr>
        <w:t xml:space="preserve"> zniszcze</w:t>
      </w:r>
      <w:r>
        <w:rPr>
          <w:rFonts w:ascii="Open Sans" w:hAnsi="Open Sans" w:cs="Open Sans"/>
          <w:bCs/>
        </w:rPr>
        <w:t>ń</w:t>
      </w:r>
      <w:r w:rsidRPr="002F7897">
        <w:rPr>
          <w:rFonts w:ascii="Open Sans" w:hAnsi="Open Sans" w:cs="Open Sans"/>
          <w:bCs/>
        </w:rPr>
        <w:t xml:space="preserve"> w nawierzchni </w:t>
      </w:r>
      <w:r>
        <w:rPr>
          <w:rFonts w:ascii="Open Sans" w:hAnsi="Open Sans" w:cs="Open Sans"/>
          <w:bCs/>
        </w:rPr>
        <w:t>na</w:t>
      </w:r>
      <w:r w:rsidRPr="002F7897">
        <w:rPr>
          <w:rFonts w:ascii="Open Sans" w:hAnsi="Open Sans" w:cs="Open Sans"/>
          <w:bCs/>
        </w:rPr>
        <w:t xml:space="preserve"> falochron</w:t>
      </w:r>
      <w:r>
        <w:rPr>
          <w:rFonts w:ascii="Open Sans" w:hAnsi="Open Sans" w:cs="Open Sans"/>
          <w:bCs/>
        </w:rPr>
        <w:t>ie przy obszarze remontu</w:t>
      </w:r>
      <w:r w:rsidRPr="002F7897">
        <w:rPr>
          <w:rFonts w:ascii="Open Sans" w:hAnsi="Open Sans" w:cs="Open Sans"/>
          <w:bCs/>
        </w:rPr>
        <w:t xml:space="preserve">, </w:t>
      </w:r>
    </w:p>
    <w:p w14:paraId="1E93B3B4" w14:textId="0FC5FF14" w:rsidR="002F7897" w:rsidRDefault="002F7897" w:rsidP="00A009D1">
      <w:pPr>
        <w:spacing w:after="0" w:line="360" w:lineRule="auto"/>
        <w:ind w:left="567" w:hanging="284"/>
        <w:jc w:val="both"/>
        <w:rPr>
          <w:rFonts w:ascii="Open Sans" w:hAnsi="Open Sans" w:cs="Open Sans"/>
          <w:bCs/>
        </w:rPr>
      </w:pPr>
      <w:r>
        <w:rPr>
          <w:rFonts w:ascii="Open Sans" w:hAnsi="Open Sans" w:cs="Open Sans"/>
          <w:bCs/>
        </w:rPr>
        <w:t xml:space="preserve">- </w:t>
      </w:r>
      <w:r w:rsidR="002F0F1A">
        <w:rPr>
          <w:rFonts w:ascii="Open Sans" w:hAnsi="Open Sans" w:cs="Open Sans"/>
          <w:bCs/>
        </w:rPr>
        <w:t xml:space="preserve">prace związane z </w:t>
      </w:r>
      <w:r>
        <w:rPr>
          <w:rFonts w:ascii="Open Sans" w:hAnsi="Open Sans" w:cs="Open Sans"/>
          <w:bCs/>
        </w:rPr>
        <w:t>ewentualn</w:t>
      </w:r>
      <w:r w:rsidR="002F0F1A">
        <w:rPr>
          <w:rFonts w:ascii="Open Sans" w:hAnsi="Open Sans" w:cs="Open Sans"/>
          <w:bCs/>
        </w:rPr>
        <w:t>ą</w:t>
      </w:r>
      <w:r>
        <w:rPr>
          <w:rFonts w:ascii="Open Sans" w:hAnsi="Open Sans" w:cs="Open Sans"/>
          <w:bCs/>
        </w:rPr>
        <w:t xml:space="preserve"> napraw</w:t>
      </w:r>
      <w:r w:rsidR="002F0F1A">
        <w:rPr>
          <w:rFonts w:ascii="Open Sans" w:hAnsi="Open Sans" w:cs="Open Sans"/>
          <w:bCs/>
        </w:rPr>
        <w:t>ą</w:t>
      </w:r>
      <w:r>
        <w:rPr>
          <w:rFonts w:ascii="Open Sans" w:hAnsi="Open Sans" w:cs="Open Sans"/>
          <w:bCs/>
        </w:rPr>
        <w:t xml:space="preserve"> zniszczeń powstałych w trakcie prowadzonych robót,</w:t>
      </w:r>
    </w:p>
    <w:p w14:paraId="1B151971" w14:textId="77777777" w:rsidR="00816FB1" w:rsidRDefault="00816FB1" w:rsidP="00A009D1">
      <w:pPr>
        <w:spacing w:after="0" w:line="360" w:lineRule="auto"/>
        <w:ind w:left="567" w:hanging="284"/>
        <w:jc w:val="both"/>
        <w:rPr>
          <w:rFonts w:ascii="Open Sans" w:hAnsi="Open Sans" w:cs="Open Sans"/>
          <w:bCs/>
        </w:rPr>
      </w:pPr>
      <w:r>
        <w:rPr>
          <w:rFonts w:ascii="Open Sans" w:hAnsi="Open Sans" w:cs="Open Sans"/>
          <w:bCs/>
        </w:rPr>
        <w:t>- prace końcowe i odbiorowe,</w:t>
      </w:r>
    </w:p>
    <w:p w14:paraId="137DBF2C" w14:textId="77777777" w:rsidR="00816FB1" w:rsidRDefault="00816FB1" w:rsidP="00A009D1">
      <w:pPr>
        <w:spacing w:after="0" w:line="360" w:lineRule="auto"/>
        <w:ind w:left="567" w:hanging="284"/>
        <w:jc w:val="both"/>
        <w:rPr>
          <w:rFonts w:ascii="Open Sans" w:hAnsi="Open Sans" w:cs="Open Sans"/>
          <w:bCs/>
        </w:rPr>
      </w:pPr>
      <w:r w:rsidRPr="00647945">
        <w:rPr>
          <w:rFonts w:ascii="Open Sans" w:hAnsi="Open Sans" w:cs="Open Sans"/>
          <w:bCs/>
        </w:rPr>
        <w:t>- wykonanie atestu czystości dna.</w:t>
      </w:r>
      <w:r w:rsidRPr="00A959BA">
        <w:rPr>
          <w:rFonts w:ascii="Open Sans" w:hAnsi="Open Sans" w:cs="Open Sans"/>
          <w:bCs/>
        </w:rPr>
        <w:t xml:space="preserve">  </w:t>
      </w:r>
    </w:p>
    <w:p w14:paraId="49A0A0DA" w14:textId="77777777" w:rsidR="00145E34" w:rsidRPr="00145E34" w:rsidRDefault="00145E34" w:rsidP="001710D2">
      <w:pPr>
        <w:spacing w:after="0" w:line="360" w:lineRule="auto"/>
        <w:ind w:left="284" w:hanging="284"/>
        <w:jc w:val="both"/>
        <w:rPr>
          <w:rFonts w:ascii="Open Sans" w:hAnsi="Open Sans" w:cs="Open Sans"/>
          <w:bCs/>
          <w:sz w:val="12"/>
          <w:szCs w:val="12"/>
        </w:rPr>
      </w:pPr>
    </w:p>
    <w:p w14:paraId="5A1BBA86" w14:textId="77777777" w:rsidR="00816FB1" w:rsidRPr="00A959BA" w:rsidRDefault="00816FB1" w:rsidP="001710D2">
      <w:pPr>
        <w:spacing w:after="0" w:line="360" w:lineRule="auto"/>
        <w:ind w:left="284" w:hanging="284"/>
        <w:jc w:val="both"/>
        <w:rPr>
          <w:rFonts w:ascii="Open Sans" w:hAnsi="Open Sans" w:cs="Open Sans"/>
          <w:bCs/>
        </w:rPr>
      </w:pPr>
      <w:r w:rsidRPr="00A959BA">
        <w:rPr>
          <w:rFonts w:ascii="Open Sans" w:hAnsi="Open Sans" w:cs="Open Sans"/>
          <w:bCs/>
        </w:rPr>
        <w:t xml:space="preserve">5. Przedmiot zamówienia opisuje dokumentacja opracowana przez Portprojekt Sp. z o.o. ul. </w:t>
      </w:r>
    </w:p>
    <w:p w14:paraId="74CF81B7" w14:textId="77777777" w:rsidR="00816FB1" w:rsidRDefault="00816FB1" w:rsidP="001710D2">
      <w:pPr>
        <w:spacing w:after="0" w:line="360" w:lineRule="auto"/>
        <w:ind w:left="426" w:hanging="142"/>
        <w:jc w:val="both"/>
        <w:rPr>
          <w:rFonts w:ascii="Open Sans" w:hAnsi="Open Sans" w:cs="Open Sans"/>
          <w:bCs/>
        </w:rPr>
      </w:pPr>
      <w:r w:rsidRPr="00A959BA">
        <w:rPr>
          <w:rFonts w:ascii="Open Sans" w:hAnsi="Open Sans" w:cs="Open Sans"/>
          <w:bCs/>
        </w:rPr>
        <w:t xml:space="preserve">Szafarnia 11 lok. F8, 80-701 Gdańsk: </w:t>
      </w:r>
    </w:p>
    <w:p w14:paraId="57B03DEB" w14:textId="1EE9E0ED" w:rsidR="00816FB1" w:rsidRDefault="00816FB1" w:rsidP="00AD3BB2">
      <w:pPr>
        <w:spacing w:after="0" w:line="360" w:lineRule="auto"/>
        <w:ind w:left="567" w:hanging="142"/>
        <w:jc w:val="both"/>
        <w:rPr>
          <w:rFonts w:ascii="Open Sans" w:hAnsi="Open Sans" w:cs="Open Sans"/>
          <w:bCs/>
        </w:rPr>
      </w:pPr>
      <w:r w:rsidRPr="00A959BA">
        <w:rPr>
          <w:rFonts w:ascii="Open Sans" w:hAnsi="Open Sans" w:cs="Open Sans"/>
          <w:bCs/>
        </w:rPr>
        <w:t xml:space="preserve">- dokumentacja </w:t>
      </w:r>
      <w:r w:rsidR="00647945">
        <w:rPr>
          <w:rFonts w:ascii="Open Sans" w:hAnsi="Open Sans" w:cs="Open Sans"/>
          <w:bCs/>
        </w:rPr>
        <w:t>wykonania napraw uzupełnienia narzutu kamiennego (dokumentacja opisowo-</w:t>
      </w:r>
      <w:r w:rsidR="00B82B64">
        <w:rPr>
          <w:rFonts w:ascii="Open Sans" w:hAnsi="Open Sans" w:cs="Open Sans"/>
          <w:bCs/>
        </w:rPr>
        <w:t>rysunkowo - kosztorysowa</w:t>
      </w:r>
      <w:r w:rsidR="00647945">
        <w:rPr>
          <w:rFonts w:ascii="Open Sans" w:hAnsi="Open Sans" w:cs="Open Sans"/>
          <w:bCs/>
        </w:rPr>
        <w:t>),</w:t>
      </w:r>
      <w:r w:rsidR="00647945">
        <w:rPr>
          <w:rFonts w:ascii="Open Sans" w:hAnsi="Open Sans" w:cs="Open Sans"/>
          <w:bCs/>
        </w:rPr>
        <w:tab/>
      </w:r>
    </w:p>
    <w:p w14:paraId="190C6930" w14:textId="77777777" w:rsidR="00816FB1" w:rsidRDefault="00816FB1" w:rsidP="001710D2">
      <w:pPr>
        <w:spacing w:after="0" w:line="360" w:lineRule="auto"/>
        <w:ind w:left="426" w:hanging="142"/>
        <w:jc w:val="both"/>
        <w:rPr>
          <w:rFonts w:ascii="Open Sans" w:hAnsi="Open Sans" w:cs="Open Sans"/>
          <w:bCs/>
        </w:rPr>
      </w:pPr>
      <w:r w:rsidRPr="00A959BA">
        <w:rPr>
          <w:rFonts w:ascii="Open Sans" w:hAnsi="Open Sans" w:cs="Open Sans"/>
          <w:bCs/>
        </w:rPr>
        <w:t>- specyfikacja techniczna wykonania i odbioru robót budowlanych,</w:t>
      </w:r>
    </w:p>
    <w:p w14:paraId="77996146" w14:textId="1810DD55" w:rsidR="004634C5" w:rsidRDefault="00816FB1" w:rsidP="001710D2">
      <w:pPr>
        <w:spacing w:after="0" w:line="360" w:lineRule="auto"/>
        <w:ind w:left="426" w:hanging="142"/>
        <w:jc w:val="both"/>
        <w:rPr>
          <w:rFonts w:ascii="Open Sans" w:hAnsi="Open Sans" w:cs="Open Sans"/>
          <w:bCs/>
        </w:rPr>
      </w:pPr>
      <w:r w:rsidRPr="00A959BA">
        <w:rPr>
          <w:rFonts w:ascii="Open Sans" w:hAnsi="Open Sans" w:cs="Open Sans"/>
          <w:bCs/>
        </w:rPr>
        <w:t>- przedmiar robót</w:t>
      </w:r>
      <w:r w:rsidR="00414ACD">
        <w:rPr>
          <w:rFonts w:ascii="Open Sans" w:hAnsi="Open Sans" w:cs="Open Sans"/>
          <w:bCs/>
        </w:rPr>
        <w:t>.</w:t>
      </w:r>
    </w:p>
    <w:p w14:paraId="23C12835" w14:textId="13FA85A7" w:rsidR="003F65EF" w:rsidRDefault="003F65EF" w:rsidP="001710D2">
      <w:pPr>
        <w:spacing w:after="0" w:line="360" w:lineRule="auto"/>
        <w:ind w:left="426" w:hanging="142"/>
        <w:jc w:val="both"/>
        <w:rPr>
          <w:rFonts w:ascii="Open Sans" w:hAnsi="Open Sans" w:cs="Open Sans"/>
          <w:bCs/>
        </w:rPr>
      </w:pPr>
      <w:r w:rsidRPr="003F65EF">
        <w:rPr>
          <w:rFonts w:ascii="Open Sans" w:hAnsi="Open Sans" w:cs="Open Sans"/>
          <w:bCs/>
        </w:rPr>
        <w:lastRenderedPageBreak/>
        <w:t xml:space="preserve">Zamawiający dołożył należytej staranności, aby przedmiot zamówienia nie został opisany przez wskazanie znaków towarowych, patentów lub pochodzenia, źródła lub  szczególnego procesu, które mogłoby doprowadzić do uprzywilejowania lub  wyeliminowania niektórych wykonawców lub produktów. Jeżeli, pomimo tego, okaże się, że w jakimkolwiek miejscu Opisu przedmiotu zamówienia oraz w załącznikach do niego występują takie wskazania, nie należy ich traktować jako wymagań odnoszących się do przedmiotu zamówienia, a należy je rozpatrywać wyłącznie w kategoriach wskazań o charakterze informacyjnym (niewiążących dla Wykonawców). Wszędzie tam gdzie w opisie przedmiotu zamówienia, Zamawiający odniósł się do norm, ocen technicznych, specyfikacji technicznych i systemów referencji technicznych, o których mowa w art. 101 ust. 1 pkt. 2 oraz ust. 3 ustawy Prawo zamówień publicznych, Zamawiający dopuszcza rozwiązania równoważne opisywanym.  </w:t>
      </w:r>
    </w:p>
    <w:p w14:paraId="02C3CE3D" w14:textId="77777777" w:rsidR="00145E34" w:rsidRPr="00145E34" w:rsidRDefault="00145E34" w:rsidP="001710D2">
      <w:pPr>
        <w:spacing w:after="0" w:line="360" w:lineRule="auto"/>
        <w:ind w:left="426" w:hanging="142"/>
        <w:jc w:val="both"/>
        <w:rPr>
          <w:rFonts w:ascii="Open Sans" w:hAnsi="Open Sans" w:cs="Open Sans"/>
          <w:bCs/>
          <w:sz w:val="12"/>
          <w:szCs w:val="12"/>
        </w:rPr>
      </w:pPr>
    </w:p>
    <w:p w14:paraId="2C295672" w14:textId="77777777" w:rsidR="00816FB1" w:rsidRPr="00A959BA" w:rsidRDefault="00816FB1" w:rsidP="00816FB1">
      <w:pPr>
        <w:spacing w:after="0" w:line="360" w:lineRule="auto"/>
        <w:jc w:val="both"/>
        <w:rPr>
          <w:rFonts w:ascii="Open Sans" w:hAnsi="Open Sans" w:cs="Open Sans"/>
          <w:bCs/>
        </w:rPr>
      </w:pPr>
      <w:r w:rsidRPr="00A959BA">
        <w:rPr>
          <w:rFonts w:ascii="Open Sans" w:hAnsi="Open Sans" w:cs="Open Sans"/>
          <w:bCs/>
        </w:rPr>
        <w:t xml:space="preserve">6. Termin realizacji Przedmiotu Umowy przez Wykonawcę: </w:t>
      </w:r>
    </w:p>
    <w:p w14:paraId="48E617E6" w14:textId="77777777" w:rsidR="00816FB1" w:rsidRPr="00A959BA" w:rsidRDefault="00816FB1" w:rsidP="009345A0">
      <w:pPr>
        <w:spacing w:after="0" w:line="360" w:lineRule="auto"/>
        <w:ind w:left="567" w:hanging="283"/>
        <w:jc w:val="both"/>
        <w:rPr>
          <w:rFonts w:ascii="Open Sans" w:hAnsi="Open Sans" w:cs="Open Sans"/>
          <w:bCs/>
        </w:rPr>
      </w:pPr>
      <w:bookmarkStart w:id="1" w:name="_Hlk229566779"/>
      <w:r w:rsidRPr="00A959BA">
        <w:rPr>
          <w:rFonts w:ascii="Open Sans" w:hAnsi="Open Sans" w:cs="Open Sans"/>
          <w:bCs/>
        </w:rPr>
        <w:t xml:space="preserve">a) rozpoczęcie – z dniem przekazania terenu realizacji Przedmiotu Umowy Wykonawcy; </w:t>
      </w:r>
    </w:p>
    <w:p w14:paraId="3E2FAD25" w14:textId="63D1F5B4" w:rsidR="00816FB1" w:rsidRPr="00A959BA" w:rsidRDefault="00816FB1" w:rsidP="009345A0">
      <w:pPr>
        <w:spacing w:after="0" w:line="360" w:lineRule="auto"/>
        <w:ind w:left="567" w:hanging="283"/>
        <w:jc w:val="both"/>
        <w:rPr>
          <w:rFonts w:ascii="Open Sans" w:hAnsi="Open Sans" w:cs="Open Sans"/>
          <w:bCs/>
        </w:rPr>
      </w:pPr>
      <w:r w:rsidRPr="00A959BA">
        <w:rPr>
          <w:rFonts w:ascii="Open Sans" w:hAnsi="Open Sans" w:cs="Open Sans"/>
          <w:bCs/>
        </w:rPr>
        <w:t xml:space="preserve">b) zakończenie – w terminie </w:t>
      </w:r>
      <w:r w:rsidR="00A111A3">
        <w:rPr>
          <w:rFonts w:ascii="Open Sans" w:hAnsi="Open Sans" w:cs="Open Sans"/>
          <w:bCs/>
        </w:rPr>
        <w:t>3</w:t>
      </w:r>
      <w:r w:rsidR="003F65EF">
        <w:rPr>
          <w:rFonts w:ascii="Open Sans" w:hAnsi="Open Sans" w:cs="Open Sans"/>
          <w:bCs/>
        </w:rPr>
        <w:t>5</w:t>
      </w:r>
      <w:r w:rsidRPr="00A959BA">
        <w:rPr>
          <w:rFonts w:ascii="Open Sans" w:hAnsi="Open Sans" w:cs="Open Sans"/>
          <w:bCs/>
        </w:rPr>
        <w:t xml:space="preserve"> dni od przekazania terenu realizacji Przedmiotu Umowy Wykonawcy. </w:t>
      </w:r>
    </w:p>
    <w:p w14:paraId="46122F12" w14:textId="77777777" w:rsidR="00816FB1" w:rsidRPr="00A959BA" w:rsidRDefault="00816FB1" w:rsidP="009345A0">
      <w:pPr>
        <w:spacing w:after="0" w:line="360" w:lineRule="auto"/>
        <w:ind w:left="284"/>
        <w:jc w:val="both"/>
        <w:rPr>
          <w:rFonts w:ascii="Open Sans" w:hAnsi="Open Sans" w:cs="Open Sans"/>
          <w:bCs/>
        </w:rPr>
      </w:pPr>
      <w:r w:rsidRPr="00A959BA">
        <w:rPr>
          <w:rFonts w:ascii="Open Sans" w:hAnsi="Open Sans" w:cs="Open Sans"/>
          <w:bCs/>
        </w:rPr>
        <w:t xml:space="preserve">Przekazanie terenu realizacji Przedmiotu Umowy nastąpi na podstawie protokołu. </w:t>
      </w:r>
    </w:p>
    <w:p w14:paraId="42A49C15" w14:textId="77777777" w:rsidR="00816FB1" w:rsidRDefault="00816FB1" w:rsidP="009345A0">
      <w:pPr>
        <w:spacing w:after="0" w:line="360" w:lineRule="auto"/>
        <w:ind w:left="284"/>
        <w:jc w:val="both"/>
        <w:rPr>
          <w:rFonts w:ascii="Open Sans" w:hAnsi="Open Sans" w:cs="Open Sans"/>
          <w:bCs/>
        </w:rPr>
      </w:pPr>
      <w:r w:rsidRPr="00A959BA">
        <w:rPr>
          <w:rFonts w:ascii="Open Sans" w:hAnsi="Open Sans" w:cs="Open Sans"/>
          <w:bCs/>
        </w:rPr>
        <w:t xml:space="preserve">Przekazanie terenu nastąpi w ciągu 5 dni od dnia zawarcia Umowy.  </w:t>
      </w:r>
    </w:p>
    <w:p w14:paraId="16BDA187" w14:textId="77777777" w:rsidR="003F65EF" w:rsidRPr="003F65EF" w:rsidRDefault="003F65EF" w:rsidP="009345A0">
      <w:pPr>
        <w:spacing w:after="0" w:line="360" w:lineRule="auto"/>
        <w:ind w:left="284"/>
        <w:jc w:val="both"/>
        <w:rPr>
          <w:rFonts w:ascii="Open Sans" w:hAnsi="Open Sans" w:cs="Open Sans"/>
          <w:bCs/>
          <w:sz w:val="12"/>
          <w:szCs w:val="12"/>
        </w:rPr>
      </w:pPr>
    </w:p>
    <w:bookmarkEnd w:id="1"/>
    <w:p w14:paraId="6D9B3308" w14:textId="77777777" w:rsidR="003F65EF" w:rsidRPr="00A959BA" w:rsidRDefault="003F65EF" w:rsidP="003F65EF">
      <w:pPr>
        <w:spacing w:after="0" w:line="360" w:lineRule="auto"/>
        <w:ind w:left="284" w:hanging="284"/>
        <w:jc w:val="both"/>
        <w:rPr>
          <w:rFonts w:ascii="Open Sans" w:hAnsi="Open Sans" w:cs="Open Sans"/>
          <w:bCs/>
        </w:rPr>
      </w:pPr>
      <w:r>
        <w:rPr>
          <w:rFonts w:ascii="Open Sans" w:hAnsi="Open Sans" w:cs="Open Sans"/>
          <w:bCs/>
        </w:rPr>
        <w:t>7</w:t>
      </w:r>
      <w:r w:rsidRPr="00A959BA">
        <w:rPr>
          <w:rFonts w:ascii="Open Sans" w:hAnsi="Open Sans" w:cs="Open Sans"/>
          <w:bCs/>
        </w:rPr>
        <w:t xml:space="preserve">. Gwarancja i rękojmia:  </w:t>
      </w:r>
    </w:p>
    <w:p w14:paraId="7601BC5A" w14:textId="77777777" w:rsidR="003F65EF" w:rsidRDefault="003F65EF" w:rsidP="003F65EF">
      <w:pPr>
        <w:spacing w:after="0" w:line="360" w:lineRule="auto"/>
        <w:ind w:left="284"/>
        <w:jc w:val="both"/>
        <w:rPr>
          <w:rFonts w:ascii="Open Sans" w:hAnsi="Open Sans" w:cs="Open Sans"/>
          <w:bCs/>
        </w:rPr>
      </w:pPr>
      <w:r w:rsidRPr="00A959BA">
        <w:rPr>
          <w:rFonts w:ascii="Open Sans" w:hAnsi="Open Sans" w:cs="Open Sans"/>
          <w:bCs/>
        </w:rPr>
        <w:t xml:space="preserve">Minimalny </w:t>
      </w:r>
      <w:r>
        <w:rPr>
          <w:rFonts w:ascii="Open Sans" w:hAnsi="Open Sans" w:cs="Open Sans"/>
          <w:bCs/>
        </w:rPr>
        <w:t xml:space="preserve">wymagany </w:t>
      </w:r>
      <w:r w:rsidRPr="00A959BA">
        <w:rPr>
          <w:rFonts w:ascii="Open Sans" w:hAnsi="Open Sans" w:cs="Open Sans"/>
          <w:bCs/>
        </w:rPr>
        <w:t>okres gwarancji i rękojmi na</w:t>
      </w:r>
      <w:r>
        <w:rPr>
          <w:rFonts w:ascii="Open Sans" w:hAnsi="Open Sans" w:cs="Open Sans"/>
          <w:bCs/>
        </w:rPr>
        <w:t xml:space="preserve"> </w:t>
      </w:r>
      <w:r w:rsidRPr="00A959BA">
        <w:rPr>
          <w:rFonts w:ascii="Open Sans" w:hAnsi="Open Sans" w:cs="Open Sans"/>
          <w:bCs/>
        </w:rPr>
        <w:t xml:space="preserve">wykonany przedmiot zamówienia wynosi 24 miesiące.  </w:t>
      </w:r>
    </w:p>
    <w:p w14:paraId="1A86B246" w14:textId="77777777" w:rsidR="00145E34" w:rsidRPr="00145E34" w:rsidRDefault="00145E34" w:rsidP="009345A0">
      <w:pPr>
        <w:spacing w:after="0" w:line="360" w:lineRule="auto"/>
        <w:ind w:left="284"/>
        <w:jc w:val="both"/>
        <w:rPr>
          <w:rFonts w:ascii="Open Sans" w:hAnsi="Open Sans" w:cs="Open Sans"/>
          <w:bCs/>
          <w:sz w:val="12"/>
          <w:szCs w:val="12"/>
        </w:rPr>
      </w:pPr>
    </w:p>
    <w:p w14:paraId="55D56FA7" w14:textId="7E4F5135" w:rsidR="00816FB1" w:rsidRDefault="003F65EF" w:rsidP="009345A0">
      <w:pPr>
        <w:spacing w:after="0" w:line="360" w:lineRule="auto"/>
        <w:ind w:left="284" w:hanging="284"/>
        <w:jc w:val="both"/>
        <w:rPr>
          <w:rFonts w:ascii="Open Sans" w:hAnsi="Open Sans" w:cs="Open Sans"/>
          <w:bCs/>
        </w:rPr>
      </w:pPr>
      <w:r>
        <w:rPr>
          <w:rFonts w:ascii="Open Sans" w:hAnsi="Open Sans" w:cs="Open Sans"/>
          <w:bCs/>
        </w:rPr>
        <w:t>8</w:t>
      </w:r>
      <w:r w:rsidR="00816FB1" w:rsidRPr="00A959BA">
        <w:rPr>
          <w:rFonts w:ascii="Open Sans" w:hAnsi="Open Sans" w:cs="Open Sans"/>
          <w:bCs/>
        </w:rPr>
        <w:t xml:space="preserve">. Zamawiający </w:t>
      </w:r>
      <w:r w:rsidR="00A111A3">
        <w:rPr>
          <w:rFonts w:ascii="Open Sans" w:hAnsi="Open Sans" w:cs="Open Sans"/>
          <w:bCs/>
        </w:rPr>
        <w:t xml:space="preserve">nie </w:t>
      </w:r>
      <w:r w:rsidR="00816FB1" w:rsidRPr="00A959BA">
        <w:rPr>
          <w:rFonts w:ascii="Open Sans" w:hAnsi="Open Sans" w:cs="Open Sans"/>
          <w:bCs/>
        </w:rPr>
        <w:t xml:space="preserve">wymaga dokonania wizji lokalnej. Wizja </w:t>
      </w:r>
      <w:r w:rsidR="00414ACD">
        <w:rPr>
          <w:rFonts w:ascii="Open Sans" w:hAnsi="Open Sans" w:cs="Open Sans"/>
          <w:bCs/>
        </w:rPr>
        <w:t xml:space="preserve">lokalna </w:t>
      </w:r>
      <w:r w:rsidR="00816FB1" w:rsidRPr="00A959BA">
        <w:rPr>
          <w:rFonts w:ascii="Open Sans" w:hAnsi="Open Sans" w:cs="Open Sans"/>
          <w:bCs/>
        </w:rPr>
        <w:t xml:space="preserve">nie jest warunkiem koniecznym do złożenia oferty w niniejszym postępowaniu. </w:t>
      </w:r>
    </w:p>
    <w:p w14:paraId="14404665" w14:textId="77777777" w:rsidR="00145E34" w:rsidRPr="00145E34" w:rsidRDefault="00145E34" w:rsidP="009345A0">
      <w:pPr>
        <w:spacing w:after="0" w:line="360" w:lineRule="auto"/>
        <w:ind w:left="284" w:hanging="284"/>
        <w:jc w:val="both"/>
        <w:rPr>
          <w:rFonts w:ascii="Open Sans" w:hAnsi="Open Sans" w:cs="Open Sans"/>
          <w:bCs/>
          <w:sz w:val="12"/>
          <w:szCs w:val="12"/>
        </w:rPr>
      </w:pPr>
    </w:p>
    <w:p w14:paraId="063E7E5C" w14:textId="461438BD" w:rsidR="003F65EF" w:rsidRDefault="003F65EF" w:rsidP="003F65EF">
      <w:pPr>
        <w:spacing w:after="0" w:line="360" w:lineRule="auto"/>
        <w:ind w:left="284" w:hanging="284"/>
        <w:jc w:val="both"/>
        <w:rPr>
          <w:rFonts w:ascii="Open Sans" w:hAnsi="Open Sans" w:cs="Open Sans"/>
          <w:bCs/>
        </w:rPr>
      </w:pPr>
      <w:r>
        <w:rPr>
          <w:rFonts w:ascii="Open Sans" w:hAnsi="Open Sans" w:cs="Open Sans"/>
          <w:bCs/>
        </w:rPr>
        <w:t>9.</w:t>
      </w:r>
      <w:r w:rsidR="00816FB1" w:rsidRPr="00A959BA">
        <w:rPr>
          <w:rFonts w:ascii="Open Sans" w:hAnsi="Open Sans" w:cs="Open Sans"/>
          <w:bCs/>
        </w:rPr>
        <w:t xml:space="preserve"> Wykonawca winien uwzględnić wszystkie koszty i ryzyka, jakie Wykonawca ponosi z tytułu </w:t>
      </w:r>
      <w:r w:rsidR="00816FB1">
        <w:rPr>
          <w:rFonts w:ascii="Open Sans" w:hAnsi="Open Sans" w:cs="Open Sans"/>
          <w:bCs/>
        </w:rPr>
        <w:t xml:space="preserve"> </w:t>
      </w:r>
      <w:r w:rsidR="00816FB1" w:rsidRPr="00A959BA">
        <w:rPr>
          <w:rFonts w:ascii="Open Sans" w:hAnsi="Open Sans" w:cs="Open Sans"/>
          <w:bCs/>
        </w:rPr>
        <w:t>realizacji Przedmiotu zamówienia, w tym koszty wykonania wszystkich czynności niezbędnych do wykonania Robót, w szczególności robót tymczasowych i prac</w:t>
      </w:r>
      <w:r w:rsidR="00816FB1">
        <w:rPr>
          <w:rFonts w:ascii="Open Sans" w:hAnsi="Open Sans" w:cs="Open Sans"/>
          <w:bCs/>
        </w:rPr>
        <w:t xml:space="preserve"> </w:t>
      </w:r>
      <w:r w:rsidR="00816FB1" w:rsidRPr="00A959BA">
        <w:rPr>
          <w:rFonts w:ascii="Open Sans" w:hAnsi="Open Sans" w:cs="Open Sans"/>
          <w:bCs/>
        </w:rPr>
        <w:t>towarzyszących.</w:t>
      </w:r>
      <w:r w:rsidR="00C830AF">
        <w:rPr>
          <w:rFonts w:ascii="Open Sans" w:hAnsi="Open Sans" w:cs="Open Sans"/>
          <w:bCs/>
        </w:rPr>
        <w:t xml:space="preserve"> Brak wizji lokalnej w terenie nie jest czynnikiem zwalniającym z rzetelnego określenia wielkości kosztów.</w:t>
      </w:r>
      <w:r w:rsidRPr="003F65EF">
        <w:rPr>
          <w:rFonts w:ascii="Open Sans" w:hAnsi="Open Sans" w:cs="Open Sans"/>
          <w:bCs/>
        </w:rPr>
        <w:t xml:space="preserve"> </w:t>
      </w:r>
    </w:p>
    <w:p w14:paraId="3C2E2D37" w14:textId="77777777" w:rsidR="003F65EF" w:rsidRPr="003F65EF" w:rsidRDefault="003F65EF" w:rsidP="003F65EF">
      <w:pPr>
        <w:spacing w:after="0" w:line="360" w:lineRule="auto"/>
        <w:ind w:left="284" w:hanging="284"/>
        <w:jc w:val="both"/>
        <w:rPr>
          <w:rFonts w:ascii="Open Sans" w:hAnsi="Open Sans" w:cs="Open Sans"/>
          <w:bCs/>
          <w:sz w:val="12"/>
          <w:szCs w:val="12"/>
        </w:rPr>
      </w:pPr>
    </w:p>
    <w:p w14:paraId="6821F406" w14:textId="77777777" w:rsidR="003F65EF" w:rsidRDefault="003F65EF" w:rsidP="003F65EF">
      <w:pPr>
        <w:spacing w:after="0" w:line="360" w:lineRule="auto"/>
        <w:ind w:left="284" w:hanging="284"/>
        <w:jc w:val="both"/>
        <w:rPr>
          <w:rFonts w:ascii="Open Sans" w:hAnsi="Open Sans" w:cs="Open Sans"/>
          <w:bCs/>
        </w:rPr>
      </w:pPr>
      <w:r w:rsidRPr="00A959BA">
        <w:rPr>
          <w:rFonts w:ascii="Open Sans" w:hAnsi="Open Sans" w:cs="Open Sans"/>
          <w:bCs/>
        </w:rPr>
        <w:lastRenderedPageBreak/>
        <w:t xml:space="preserve">10. Wymagania w zakresie zatrudnienia na podstawie stosunku pracy, w okolicznościach, o </w:t>
      </w:r>
      <w:r>
        <w:rPr>
          <w:rFonts w:ascii="Open Sans" w:hAnsi="Open Sans" w:cs="Open Sans"/>
          <w:bCs/>
        </w:rPr>
        <w:t xml:space="preserve"> </w:t>
      </w:r>
      <w:r w:rsidRPr="00A959BA">
        <w:rPr>
          <w:rFonts w:ascii="Open Sans" w:hAnsi="Open Sans" w:cs="Open Sans"/>
          <w:bCs/>
        </w:rPr>
        <w:t xml:space="preserve">których mowa w art. 95 ustawy Prawo zamówień publicznych: Zamawiający określa </w:t>
      </w:r>
      <w:r>
        <w:rPr>
          <w:rFonts w:ascii="Open Sans" w:hAnsi="Open Sans" w:cs="Open Sans"/>
          <w:bCs/>
        </w:rPr>
        <w:t xml:space="preserve"> </w:t>
      </w:r>
      <w:r w:rsidRPr="00A959BA">
        <w:rPr>
          <w:rFonts w:ascii="Open Sans" w:hAnsi="Open Sans" w:cs="Open Sans"/>
          <w:bCs/>
        </w:rPr>
        <w:t>wymagania</w:t>
      </w:r>
      <w:r>
        <w:rPr>
          <w:rFonts w:ascii="Open Sans" w:hAnsi="Open Sans" w:cs="Open Sans"/>
          <w:bCs/>
        </w:rPr>
        <w:t xml:space="preserve"> </w:t>
      </w:r>
      <w:r w:rsidRPr="00A959BA">
        <w:rPr>
          <w:rFonts w:ascii="Open Sans" w:hAnsi="Open Sans" w:cs="Open Sans"/>
          <w:bCs/>
        </w:rPr>
        <w:t>związane z realizacją zamówienia w zakresie zatrudnienia przez Wykonawcę lub podwykonawcę na podstawie stosunku pracy osób wykonujących wskazane przez Zamawiającego czynności w zakresie realizacji zamówienia, których wykonanie polega na wykonywaniu pracy w sposób określony w art. 22 § 1 ustawy z dnia 26 czerwca 1974 r.</w:t>
      </w:r>
    </w:p>
    <w:p w14:paraId="799B6AE9" w14:textId="77777777" w:rsidR="003F65EF" w:rsidRPr="00A959BA" w:rsidRDefault="003F65EF" w:rsidP="003F65EF">
      <w:pPr>
        <w:spacing w:after="0" w:line="360" w:lineRule="auto"/>
        <w:ind w:left="284"/>
        <w:jc w:val="both"/>
        <w:rPr>
          <w:rFonts w:ascii="Open Sans" w:hAnsi="Open Sans" w:cs="Open Sans"/>
          <w:bCs/>
        </w:rPr>
      </w:pPr>
      <w:r w:rsidRPr="00A959BA">
        <w:rPr>
          <w:rFonts w:ascii="Open Sans" w:hAnsi="Open Sans" w:cs="Open Sans"/>
          <w:bCs/>
        </w:rPr>
        <w:t xml:space="preserve">- Kodeks pracy:  </w:t>
      </w:r>
    </w:p>
    <w:p w14:paraId="5A615997" w14:textId="77777777" w:rsidR="003F65EF" w:rsidRDefault="003F65EF" w:rsidP="003F65EF">
      <w:pPr>
        <w:spacing w:after="0" w:line="360" w:lineRule="auto"/>
        <w:ind w:left="426"/>
        <w:jc w:val="both"/>
        <w:rPr>
          <w:rFonts w:ascii="Open Sans" w:hAnsi="Open Sans" w:cs="Open Sans"/>
          <w:bCs/>
        </w:rPr>
      </w:pPr>
      <w:r w:rsidRPr="00A959BA">
        <w:rPr>
          <w:rFonts w:ascii="Open Sans" w:hAnsi="Open Sans" w:cs="Open Sans"/>
          <w:bCs/>
        </w:rPr>
        <w:t xml:space="preserve">1) Rodzaj czynności związanych z realizacją zamówienia, których dotyczą wymagania </w:t>
      </w:r>
      <w:r>
        <w:rPr>
          <w:rFonts w:ascii="Open Sans" w:hAnsi="Open Sans" w:cs="Open Sans"/>
          <w:bCs/>
        </w:rPr>
        <w:t xml:space="preserve"> </w:t>
      </w:r>
      <w:r w:rsidRPr="00A959BA">
        <w:rPr>
          <w:rFonts w:ascii="Open Sans" w:hAnsi="Open Sans" w:cs="Open Sans"/>
          <w:bCs/>
        </w:rPr>
        <w:t xml:space="preserve">zatrudnienia na podstawie stosunku pracy przez Wykonawcę lub podwykonawcę osób wykonujących czynności w trakcie realizacji zamówienia: </w:t>
      </w:r>
    </w:p>
    <w:p w14:paraId="63B6D3E3" w14:textId="77777777" w:rsidR="003F65EF" w:rsidRDefault="003F65EF" w:rsidP="003F65EF">
      <w:pPr>
        <w:spacing w:after="0" w:line="360" w:lineRule="auto"/>
        <w:ind w:left="426"/>
        <w:jc w:val="both"/>
        <w:rPr>
          <w:rFonts w:ascii="Open Sans" w:hAnsi="Open Sans" w:cs="Open Sans"/>
          <w:bCs/>
        </w:rPr>
      </w:pPr>
      <w:r w:rsidRPr="00A959BA">
        <w:rPr>
          <w:rFonts w:ascii="Open Sans" w:hAnsi="Open Sans" w:cs="Open Sans"/>
          <w:bCs/>
        </w:rPr>
        <w:t>- obsługa urządzeń, maszyn i sprzętu</w:t>
      </w:r>
      <w:r>
        <w:rPr>
          <w:rFonts w:ascii="Open Sans" w:hAnsi="Open Sans" w:cs="Open Sans"/>
          <w:bCs/>
        </w:rPr>
        <w:t xml:space="preserve"> </w:t>
      </w:r>
      <w:r w:rsidRPr="00A959BA">
        <w:rPr>
          <w:rFonts w:ascii="Open Sans" w:hAnsi="Open Sans" w:cs="Open Sans"/>
          <w:bCs/>
        </w:rPr>
        <w:t xml:space="preserve">budowlanego, </w:t>
      </w:r>
    </w:p>
    <w:p w14:paraId="77EBAA17" w14:textId="68073C95" w:rsidR="003F65EF" w:rsidRDefault="003F65EF" w:rsidP="003F65EF">
      <w:pPr>
        <w:spacing w:after="0" w:line="360" w:lineRule="auto"/>
        <w:ind w:left="426"/>
        <w:jc w:val="both"/>
        <w:rPr>
          <w:rFonts w:ascii="Open Sans" w:hAnsi="Open Sans" w:cs="Open Sans"/>
          <w:bCs/>
        </w:rPr>
      </w:pPr>
      <w:r w:rsidRPr="00A959BA">
        <w:rPr>
          <w:rFonts w:ascii="Open Sans" w:hAnsi="Open Sans" w:cs="Open Sans"/>
          <w:bCs/>
        </w:rPr>
        <w:t>- wykonanie pozostałych prac budowlanych niezbędnych do realizacji przedmiotu zamówienia zgodnie z dokumentacją projektową i specyfikacją techniczną wykonania i odbioru robót, przez cały okres wykonywania tych czynności w ramach zamówienia</w:t>
      </w:r>
      <w:r w:rsidR="00B82B64">
        <w:rPr>
          <w:rFonts w:ascii="Open Sans" w:hAnsi="Open Sans" w:cs="Open Sans"/>
          <w:bCs/>
        </w:rPr>
        <w:t>.</w:t>
      </w:r>
    </w:p>
    <w:p w14:paraId="26E93383" w14:textId="77777777" w:rsidR="003F65EF" w:rsidRPr="00A959BA" w:rsidRDefault="003F65EF" w:rsidP="003F65EF">
      <w:pPr>
        <w:spacing w:after="0" w:line="360" w:lineRule="auto"/>
        <w:ind w:left="426"/>
        <w:jc w:val="both"/>
        <w:rPr>
          <w:rFonts w:ascii="Open Sans" w:hAnsi="Open Sans" w:cs="Open Sans"/>
          <w:bCs/>
        </w:rPr>
      </w:pPr>
      <w:r w:rsidRPr="00A959BA">
        <w:rPr>
          <w:rFonts w:ascii="Open Sans" w:hAnsi="Open Sans" w:cs="Open Sans"/>
          <w:bCs/>
        </w:rPr>
        <w:t>2) Sposób weryfikacji zatrudnienia tych osób oraz uprawnienia Zamawiającego w zakresie kontroli spełniania przez wykonawcę wymagań związanych z zatrudnianiem tych osób oraz</w:t>
      </w:r>
      <w:r>
        <w:rPr>
          <w:rFonts w:ascii="Open Sans" w:hAnsi="Open Sans" w:cs="Open Sans"/>
          <w:bCs/>
        </w:rPr>
        <w:t xml:space="preserve"> </w:t>
      </w:r>
      <w:r w:rsidRPr="00A959BA">
        <w:rPr>
          <w:rFonts w:ascii="Open Sans" w:hAnsi="Open Sans" w:cs="Open Sans"/>
          <w:bCs/>
        </w:rPr>
        <w:t>sankcje z tytułu niespełnienia tych wymagań zostały określone w umowie. Powyższy wymóg nie dotyczy osób prowadzących działalność gospodarczą i członków ich rodzin zgłoszonych do</w:t>
      </w:r>
      <w:r>
        <w:rPr>
          <w:rFonts w:ascii="Open Sans" w:hAnsi="Open Sans" w:cs="Open Sans"/>
          <w:bCs/>
        </w:rPr>
        <w:t xml:space="preserve"> </w:t>
      </w:r>
      <w:r w:rsidRPr="00A959BA">
        <w:rPr>
          <w:rFonts w:ascii="Open Sans" w:hAnsi="Open Sans" w:cs="Open Sans"/>
          <w:bCs/>
        </w:rPr>
        <w:t xml:space="preserve">ubezpieczenia społecznego jako osoby z nimi współpracujące, wspólników spółek osobowych i członków organów zarządzających osób prawnych.  </w:t>
      </w:r>
    </w:p>
    <w:p w14:paraId="78293DEB" w14:textId="14EBE2C0" w:rsidR="00816FB1" w:rsidRPr="003F65EF" w:rsidRDefault="00816FB1" w:rsidP="00F43323">
      <w:pPr>
        <w:spacing w:after="0" w:line="360" w:lineRule="auto"/>
        <w:ind w:left="284" w:hanging="426"/>
        <w:jc w:val="both"/>
        <w:rPr>
          <w:rFonts w:ascii="Open Sans" w:hAnsi="Open Sans" w:cs="Open Sans"/>
          <w:bCs/>
          <w:sz w:val="12"/>
          <w:szCs w:val="12"/>
        </w:rPr>
      </w:pPr>
    </w:p>
    <w:p w14:paraId="1B248FCB" w14:textId="77777777" w:rsidR="00780F82" w:rsidRPr="00A959BA" w:rsidRDefault="00780F82" w:rsidP="00780F82">
      <w:pPr>
        <w:spacing w:after="0" w:line="360" w:lineRule="auto"/>
        <w:ind w:left="284" w:hanging="284"/>
        <w:jc w:val="both"/>
        <w:rPr>
          <w:rFonts w:ascii="Open Sans" w:hAnsi="Open Sans" w:cs="Open Sans"/>
          <w:bCs/>
        </w:rPr>
      </w:pPr>
      <w:r w:rsidRPr="00A959BA">
        <w:rPr>
          <w:rFonts w:ascii="Open Sans" w:hAnsi="Open Sans" w:cs="Open Sans"/>
          <w:bCs/>
        </w:rPr>
        <w:t xml:space="preserve">11. Zamawiający nie dopuszcza składania ofert częściowych. Zamawiający nie dokonuje podziału niniejszego zamówienia na części z następujących powodów:  </w:t>
      </w:r>
    </w:p>
    <w:p w14:paraId="64AD2F11" w14:textId="77777777" w:rsidR="00780F82" w:rsidRPr="00A959BA" w:rsidRDefault="00780F82" w:rsidP="00780F82">
      <w:pPr>
        <w:spacing w:after="0" w:line="360" w:lineRule="auto"/>
        <w:ind w:left="284"/>
        <w:jc w:val="both"/>
        <w:rPr>
          <w:rFonts w:ascii="Open Sans" w:hAnsi="Open Sans" w:cs="Open Sans"/>
          <w:bCs/>
        </w:rPr>
      </w:pPr>
      <w:r w:rsidRPr="00A959BA">
        <w:rPr>
          <w:rFonts w:ascii="Open Sans" w:hAnsi="Open Sans" w:cs="Open Sans"/>
          <w:bCs/>
        </w:rPr>
        <w:t>Wykonywanie robót objętych zamówieniem jest od siebie wzajemnie uzależnione technologicznie i czasowo (wykonanie jednych robót budowlanych warunkuje wykonanie kolejnych). W takim przypadku podział zamówienia na części jest nieuzasadniony; komplikowałby realizację zamówienia zwiększając koszty jego wykonania i wydłużając okres</w:t>
      </w:r>
      <w:r>
        <w:rPr>
          <w:rFonts w:ascii="Open Sans" w:hAnsi="Open Sans" w:cs="Open Sans"/>
          <w:bCs/>
        </w:rPr>
        <w:t xml:space="preserve"> </w:t>
      </w:r>
      <w:r w:rsidRPr="00A959BA">
        <w:rPr>
          <w:rFonts w:ascii="Open Sans" w:hAnsi="Open Sans" w:cs="Open Sans"/>
          <w:bCs/>
        </w:rPr>
        <w:t>realizacji. W przypadku podziału na części odpowiedzialność za ewentualne błędy w wykonaniu</w:t>
      </w:r>
      <w:r>
        <w:rPr>
          <w:rFonts w:ascii="Open Sans" w:hAnsi="Open Sans" w:cs="Open Sans"/>
          <w:bCs/>
        </w:rPr>
        <w:t xml:space="preserve"> </w:t>
      </w:r>
      <w:r w:rsidRPr="00A959BA">
        <w:rPr>
          <w:rFonts w:ascii="Open Sans" w:hAnsi="Open Sans" w:cs="Open Sans"/>
          <w:bCs/>
        </w:rPr>
        <w:t xml:space="preserve">poszczególnych elementów zamówienia byłaby niejasna i trudno byłoby </w:t>
      </w:r>
      <w:r w:rsidRPr="00A959BA">
        <w:rPr>
          <w:rFonts w:ascii="Open Sans" w:hAnsi="Open Sans" w:cs="Open Sans"/>
          <w:bCs/>
        </w:rPr>
        <w:lastRenderedPageBreak/>
        <w:t>jednoznacznie określić po stronie którego podmiotu, uczestniczącego w wykonaniu zamówienia leży błędna realizacja</w:t>
      </w:r>
      <w:r>
        <w:rPr>
          <w:rFonts w:ascii="Open Sans" w:hAnsi="Open Sans" w:cs="Open Sans"/>
          <w:bCs/>
        </w:rPr>
        <w:t xml:space="preserve"> </w:t>
      </w:r>
      <w:r w:rsidRPr="00A959BA">
        <w:rPr>
          <w:rFonts w:ascii="Open Sans" w:hAnsi="Open Sans" w:cs="Open Sans"/>
          <w:bCs/>
        </w:rPr>
        <w:t>zamówienia. Brak podziału obecnie udzielanego zamówienia na części nie narusza konkurencji poprzez ograniczenie możliwości ubiegania się o zamówienie mniejszym podmiotom, w szczególności małym i średnim przedsiębiorstwom, co jest zgodne z pkt 78 preambuły Dyrektywy Parlamentu Europejskiego i Rady 2014/24/UE z dnia 26 lutego 2014r. w sprawie</w:t>
      </w:r>
      <w:r>
        <w:rPr>
          <w:rFonts w:ascii="Open Sans" w:hAnsi="Open Sans" w:cs="Open Sans"/>
          <w:bCs/>
        </w:rPr>
        <w:t xml:space="preserve"> </w:t>
      </w:r>
      <w:r w:rsidRPr="00A959BA">
        <w:rPr>
          <w:rFonts w:ascii="Open Sans" w:hAnsi="Open Sans" w:cs="Open Sans"/>
          <w:bCs/>
        </w:rPr>
        <w:t xml:space="preserve">zamówień publicznych, uchylająca dyrektywę 2004/18/WE (Dz. Urz. UE L 94 z 28.3.2014r., z późn. zm.).  </w:t>
      </w:r>
    </w:p>
    <w:p w14:paraId="29437E02" w14:textId="77777777" w:rsidR="00780F82" w:rsidRPr="000E564E" w:rsidRDefault="00780F82" w:rsidP="00F43323">
      <w:pPr>
        <w:spacing w:after="0" w:line="360" w:lineRule="auto"/>
        <w:ind w:left="284" w:hanging="426"/>
        <w:jc w:val="both"/>
        <w:rPr>
          <w:rFonts w:ascii="Open Sans" w:hAnsi="Open Sans" w:cs="Open Sans"/>
          <w:bCs/>
          <w:sz w:val="12"/>
          <w:szCs w:val="12"/>
        </w:rPr>
      </w:pPr>
    </w:p>
    <w:p w14:paraId="59E21ECF" w14:textId="3807D728" w:rsidR="00F43323" w:rsidRDefault="00F43323" w:rsidP="00F43323">
      <w:pPr>
        <w:spacing w:after="0" w:line="360" w:lineRule="auto"/>
        <w:ind w:left="284" w:hanging="426"/>
        <w:jc w:val="both"/>
        <w:rPr>
          <w:rFonts w:ascii="Open Sans" w:hAnsi="Open Sans" w:cs="Open Sans"/>
          <w:bCs/>
        </w:rPr>
      </w:pPr>
      <w:r>
        <w:rPr>
          <w:rFonts w:ascii="Open Sans" w:hAnsi="Open Sans" w:cs="Open Sans"/>
          <w:bCs/>
        </w:rPr>
        <w:t>1</w:t>
      </w:r>
      <w:r w:rsidR="000E564E">
        <w:rPr>
          <w:rFonts w:ascii="Open Sans" w:hAnsi="Open Sans" w:cs="Open Sans"/>
          <w:bCs/>
        </w:rPr>
        <w:t>2</w:t>
      </w:r>
      <w:r w:rsidRPr="00A959BA">
        <w:rPr>
          <w:rFonts w:ascii="Open Sans" w:hAnsi="Open Sans" w:cs="Open Sans"/>
          <w:bCs/>
        </w:rPr>
        <w:t xml:space="preserve">. </w:t>
      </w:r>
      <w:r w:rsidRPr="00F43323">
        <w:rPr>
          <w:rFonts w:ascii="Open Sans" w:hAnsi="Open Sans" w:cs="Open Sans"/>
          <w:bCs/>
        </w:rPr>
        <w:t xml:space="preserve">Wykonawca zobowiązany jest wystąpić i uzyskać </w:t>
      </w:r>
      <w:r>
        <w:rPr>
          <w:rFonts w:ascii="Open Sans" w:hAnsi="Open Sans" w:cs="Open Sans"/>
          <w:bCs/>
        </w:rPr>
        <w:t xml:space="preserve">niezbędne do prowadzenia robót </w:t>
      </w:r>
      <w:r w:rsidRPr="00F43323">
        <w:rPr>
          <w:rFonts w:ascii="Open Sans" w:hAnsi="Open Sans" w:cs="Open Sans"/>
          <w:bCs/>
        </w:rPr>
        <w:t>zgod</w:t>
      </w:r>
      <w:r>
        <w:rPr>
          <w:rFonts w:ascii="Open Sans" w:hAnsi="Open Sans" w:cs="Open Sans"/>
          <w:bCs/>
        </w:rPr>
        <w:t>y i pozwolenia</w:t>
      </w:r>
      <w:r w:rsidRPr="00F43323">
        <w:rPr>
          <w:rFonts w:ascii="Open Sans" w:hAnsi="Open Sans" w:cs="Open Sans"/>
          <w:bCs/>
        </w:rPr>
        <w:t xml:space="preserve"> od G</w:t>
      </w:r>
      <w:r>
        <w:rPr>
          <w:rFonts w:ascii="Open Sans" w:hAnsi="Open Sans" w:cs="Open Sans"/>
          <w:bCs/>
        </w:rPr>
        <w:t>dańskiego Zarządu Dróg</w:t>
      </w:r>
      <w:r w:rsidRPr="00F43323">
        <w:rPr>
          <w:rFonts w:ascii="Open Sans" w:hAnsi="Open Sans" w:cs="Open Sans"/>
          <w:bCs/>
        </w:rPr>
        <w:t xml:space="preserve"> oraz Urzędu Morskiego</w:t>
      </w:r>
      <w:r>
        <w:rPr>
          <w:rFonts w:ascii="Open Sans" w:hAnsi="Open Sans" w:cs="Open Sans"/>
          <w:bCs/>
        </w:rPr>
        <w:t xml:space="preserve"> w Gdyni</w:t>
      </w:r>
      <w:r w:rsidRPr="00F43323">
        <w:rPr>
          <w:rFonts w:ascii="Open Sans" w:hAnsi="Open Sans" w:cs="Open Sans"/>
          <w:bCs/>
        </w:rPr>
        <w:t xml:space="preserve"> na wjazd sprzętu mechanicznego i transportowego na pas nadmorski.</w:t>
      </w:r>
    </w:p>
    <w:p w14:paraId="3BBE52C5" w14:textId="77777777" w:rsidR="000B0DA1" w:rsidRPr="000B0DA1" w:rsidRDefault="000B0DA1" w:rsidP="00F43323">
      <w:pPr>
        <w:spacing w:after="0" w:line="360" w:lineRule="auto"/>
        <w:ind w:left="284" w:hanging="426"/>
        <w:jc w:val="both"/>
        <w:rPr>
          <w:rFonts w:ascii="Open Sans" w:hAnsi="Open Sans" w:cs="Open Sans"/>
          <w:bCs/>
          <w:sz w:val="12"/>
          <w:szCs w:val="12"/>
        </w:rPr>
      </w:pPr>
    </w:p>
    <w:p w14:paraId="5E4F5E28" w14:textId="5D710D5C" w:rsidR="00816FB1" w:rsidRDefault="00816FB1" w:rsidP="00F43323">
      <w:pPr>
        <w:spacing w:after="0" w:line="360" w:lineRule="auto"/>
        <w:ind w:left="284" w:hanging="426"/>
        <w:jc w:val="both"/>
        <w:rPr>
          <w:rFonts w:ascii="Open Sans" w:hAnsi="Open Sans" w:cs="Open Sans"/>
          <w:bCs/>
        </w:rPr>
      </w:pPr>
      <w:r w:rsidRPr="00A959BA">
        <w:rPr>
          <w:rFonts w:ascii="Open Sans" w:hAnsi="Open Sans" w:cs="Open Sans"/>
          <w:bCs/>
        </w:rPr>
        <w:t>1</w:t>
      </w:r>
      <w:r w:rsidR="005E284F">
        <w:rPr>
          <w:rFonts w:ascii="Open Sans" w:hAnsi="Open Sans" w:cs="Open Sans"/>
          <w:bCs/>
        </w:rPr>
        <w:t>3</w:t>
      </w:r>
      <w:r w:rsidRPr="00A959BA">
        <w:rPr>
          <w:rFonts w:ascii="Open Sans" w:hAnsi="Open Sans" w:cs="Open Sans"/>
          <w:bCs/>
        </w:rPr>
        <w:t xml:space="preserve">. Zamawiający ustala następującą hierarchię dokumentów przy realizacji inwestycji: </w:t>
      </w:r>
    </w:p>
    <w:p w14:paraId="25DC0ACF" w14:textId="77777777" w:rsidR="00816FB1" w:rsidRDefault="00816FB1" w:rsidP="00F43323">
      <w:pPr>
        <w:spacing w:after="0" w:line="360" w:lineRule="auto"/>
        <w:ind w:left="284" w:hanging="142"/>
        <w:jc w:val="both"/>
        <w:rPr>
          <w:rFonts w:ascii="Open Sans" w:hAnsi="Open Sans" w:cs="Open Sans"/>
          <w:bCs/>
        </w:rPr>
      </w:pPr>
      <w:r w:rsidRPr="00A959BA">
        <w:rPr>
          <w:rFonts w:ascii="Open Sans" w:hAnsi="Open Sans" w:cs="Open Sans"/>
          <w:bCs/>
        </w:rPr>
        <w:t>- Umowa,</w:t>
      </w:r>
    </w:p>
    <w:p w14:paraId="05977EB8" w14:textId="77777777" w:rsidR="00816FB1" w:rsidRDefault="00816FB1" w:rsidP="00F43323">
      <w:pPr>
        <w:spacing w:after="0" w:line="360" w:lineRule="auto"/>
        <w:ind w:left="284" w:hanging="142"/>
        <w:jc w:val="both"/>
        <w:rPr>
          <w:rFonts w:ascii="Open Sans" w:hAnsi="Open Sans" w:cs="Open Sans"/>
          <w:bCs/>
        </w:rPr>
      </w:pPr>
      <w:r w:rsidRPr="00A959BA">
        <w:rPr>
          <w:rFonts w:ascii="Open Sans" w:hAnsi="Open Sans" w:cs="Open Sans"/>
          <w:bCs/>
        </w:rPr>
        <w:t>- Dokumentacja techniczna po uwzględnieniu uwag z niniejszego OPZ,</w:t>
      </w:r>
    </w:p>
    <w:p w14:paraId="1FE51251" w14:textId="77777777" w:rsidR="00816FB1" w:rsidRDefault="00816FB1" w:rsidP="00F43323">
      <w:pPr>
        <w:spacing w:after="0" w:line="360" w:lineRule="auto"/>
        <w:ind w:left="284" w:hanging="142"/>
        <w:jc w:val="both"/>
        <w:rPr>
          <w:rFonts w:ascii="Open Sans" w:hAnsi="Open Sans" w:cs="Open Sans"/>
          <w:bCs/>
        </w:rPr>
      </w:pPr>
      <w:r w:rsidRPr="00A959BA">
        <w:rPr>
          <w:rFonts w:ascii="Open Sans" w:hAnsi="Open Sans" w:cs="Open Sans"/>
          <w:bCs/>
        </w:rPr>
        <w:t>- Specyfikacja techniczna wykonania i odbioru robót,</w:t>
      </w:r>
    </w:p>
    <w:p w14:paraId="31FC6D1E" w14:textId="77777777" w:rsidR="00816FB1" w:rsidRPr="00A959BA" w:rsidRDefault="00816FB1" w:rsidP="00F43323">
      <w:pPr>
        <w:spacing w:after="0" w:line="360" w:lineRule="auto"/>
        <w:ind w:left="284" w:hanging="142"/>
        <w:jc w:val="both"/>
        <w:rPr>
          <w:rFonts w:ascii="Open Sans" w:hAnsi="Open Sans" w:cs="Open Sans"/>
          <w:bCs/>
        </w:rPr>
      </w:pPr>
      <w:r w:rsidRPr="00A959BA">
        <w:rPr>
          <w:rFonts w:ascii="Open Sans" w:hAnsi="Open Sans" w:cs="Open Sans"/>
          <w:bCs/>
        </w:rPr>
        <w:t>- Przedmiar (jako dokument poglądowy)</w:t>
      </w:r>
      <w:r>
        <w:rPr>
          <w:rFonts w:ascii="Open Sans" w:hAnsi="Open Sans" w:cs="Open Sans"/>
          <w:bCs/>
        </w:rPr>
        <w:t>.</w:t>
      </w:r>
    </w:p>
    <w:p w14:paraId="3BF2DA83" w14:textId="6245CEEE" w:rsidR="00816FB1" w:rsidRDefault="00816FB1" w:rsidP="00F43323">
      <w:pPr>
        <w:spacing w:after="0" w:line="360" w:lineRule="auto"/>
        <w:ind w:left="142"/>
        <w:jc w:val="both"/>
        <w:rPr>
          <w:rFonts w:ascii="Open Sans" w:hAnsi="Open Sans" w:cs="Open Sans"/>
          <w:bCs/>
        </w:rPr>
      </w:pPr>
      <w:r w:rsidRPr="00A959BA">
        <w:rPr>
          <w:rFonts w:ascii="Open Sans" w:hAnsi="Open Sans" w:cs="Open Sans"/>
          <w:bCs/>
        </w:rPr>
        <w:t>Przedmiar robót (załącznik do opisu przedmiotu zamówienia) nie stanowi podstawy do</w:t>
      </w:r>
      <w:r w:rsidR="00F43323">
        <w:rPr>
          <w:rFonts w:ascii="Open Sans" w:hAnsi="Open Sans" w:cs="Open Sans"/>
          <w:bCs/>
        </w:rPr>
        <w:t xml:space="preserve"> </w:t>
      </w:r>
      <w:r w:rsidRPr="00A959BA">
        <w:rPr>
          <w:rFonts w:ascii="Open Sans" w:hAnsi="Open Sans" w:cs="Open Sans"/>
          <w:bCs/>
        </w:rPr>
        <w:t>określenia przedmiotu zamówienia, stanowi jedynie materiał pomocniczy przy kalkulowaniu</w:t>
      </w:r>
      <w:r>
        <w:rPr>
          <w:rFonts w:ascii="Open Sans" w:hAnsi="Open Sans" w:cs="Open Sans"/>
          <w:bCs/>
        </w:rPr>
        <w:t xml:space="preserve"> </w:t>
      </w:r>
      <w:r w:rsidRPr="00A959BA">
        <w:rPr>
          <w:rFonts w:ascii="Open Sans" w:hAnsi="Open Sans" w:cs="Open Sans"/>
          <w:bCs/>
        </w:rPr>
        <w:t xml:space="preserve">ceny ryczałtowej za wykonanie przedmiotu zamówienia. </w:t>
      </w:r>
    </w:p>
    <w:p w14:paraId="1EB3ACC0" w14:textId="77777777" w:rsidR="00145E34" w:rsidRPr="00145E34" w:rsidRDefault="00145E34" w:rsidP="00F43323">
      <w:pPr>
        <w:spacing w:after="0" w:line="360" w:lineRule="auto"/>
        <w:ind w:left="284" w:hanging="142"/>
        <w:jc w:val="both"/>
        <w:rPr>
          <w:rFonts w:ascii="Open Sans" w:hAnsi="Open Sans" w:cs="Open Sans"/>
          <w:bCs/>
          <w:sz w:val="12"/>
          <w:szCs w:val="12"/>
        </w:rPr>
      </w:pPr>
    </w:p>
    <w:p w14:paraId="184CC87C" w14:textId="735D1974" w:rsidR="00816FB1" w:rsidRPr="00A959BA" w:rsidRDefault="0096446E" w:rsidP="00F43323">
      <w:pPr>
        <w:spacing w:after="0" w:line="360" w:lineRule="auto"/>
        <w:ind w:hanging="142"/>
        <w:jc w:val="both"/>
        <w:rPr>
          <w:rFonts w:ascii="Open Sans" w:hAnsi="Open Sans" w:cs="Open Sans"/>
          <w:bCs/>
        </w:rPr>
      </w:pPr>
      <w:r>
        <w:rPr>
          <w:rFonts w:ascii="Open Sans" w:hAnsi="Open Sans" w:cs="Open Sans"/>
          <w:bCs/>
        </w:rPr>
        <w:t>1</w:t>
      </w:r>
      <w:r w:rsidR="005E284F">
        <w:rPr>
          <w:rFonts w:ascii="Open Sans" w:hAnsi="Open Sans" w:cs="Open Sans"/>
          <w:bCs/>
        </w:rPr>
        <w:t>4</w:t>
      </w:r>
      <w:r>
        <w:rPr>
          <w:rFonts w:ascii="Open Sans" w:hAnsi="Open Sans" w:cs="Open Sans"/>
          <w:bCs/>
        </w:rPr>
        <w:t xml:space="preserve">. </w:t>
      </w:r>
      <w:r w:rsidR="00816FB1" w:rsidRPr="00A959BA">
        <w:rPr>
          <w:rFonts w:ascii="Open Sans" w:hAnsi="Open Sans" w:cs="Open Sans"/>
          <w:bCs/>
        </w:rPr>
        <w:t xml:space="preserve">Wykaz załączników szczegółowo opisujących przedmiot zamówienia: </w:t>
      </w:r>
    </w:p>
    <w:tbl>
      <w:tblPr>
        <w:tblStyle w:val="Tabela-Siatka"/>
        <w:tblW w:w="0" w:type="auto"/>
        <w:tblLook w:val="04A0" w:firstRow="1" w:lastRow="0" w:firstColumn="1" w:lastColumn="0" w:noHBand="0" w:noVBand="1"/>
      </w:tblPr>
      <w:tblGrid>
        <w:gridCol w:w="1980"/>
        <w:gridCol w:w="7647"/>
      </w:tblGrid>
      <w:tr w:rsidR="00816FB1" w14:paraId="5F2999E5" w14:textId="77777777" w:rsidTr="007975D7">
        <w:trPr>
          <w:trHeight w:val="643"/>
        </w:trPr>
        <w:tc>
          <w:tcPr>
            <w:tcW w:w="1980" w:type="dxa"/>
            <w:vAlign w:val="center"/>
          </w:tcPr>
          <w:p w14:paraId="54B3F205" w14:textId="77777777" w:rsidR="00816FB1" w:rsidRDefault="00816FB1" w:rsidP="00C25DA2">
            <w:pPr>
              <w:spacing w:line="360" w:lineRule="auto"/>
              <w:rPr>
                <w:rFonts w:ascii="Open Sans" w:hAnsi="Open Sans" w:cs="Open Sans"/>
                <w:bCs/>
              </w:rPr>
            </w:pPr>
            <w:r>
              <w:rPr>
                <w:rFonts w:ascii="Open Sans" w:hAnsi="Open Sans" w:cs="Open Sans"/>
                <w:bCs/>
              </w:rPr>
              <w:t>Lp.</w:t>
            </w:r>
          </w:p>
        </w:tc>
        <w:tc>
          <w:tcPr>
            <w:tcW w:w="7647" w:type="dxa"/>
            <w:vAlign w:val="center"/>
          </w:tcPr>
          <w:p w14:paraId="165893C5" w14:textId="77777777" w:rsidR="00816FB1" w:rsidRDefault="00816FB1" w:rsidP="00C25DA2">
            <w:pPr>
              <w:spacing w:line="360" w:lineRule="auto"/>
              <w:rPr>
                <w:rFonts w:ascii="Open Sans" w:hAnsi="Open Sans" w:cs="Open Sans"/>
                <w:bCs/>
              </w:rPr>
            </w:pPr>
            <w:r w:rsidRPr="00A959BA">
              <w:rPr>
                <w:rFonts w:ascii="Open Sans" w:hAnsi="Open Sans" w:cs="Open Sans"/>
                <w:bCs/>
              </w:rPr>
              <w:t>Nazwa załącznika</w:t>
            </w:r>
          </w:p>
        </w:tc>
      </w:tr>
      <w:tr w:rsidR="00816FB1" w14:paraId="000F686D" w14:textId="77777777" w:rsidTr="007975D7">
        <w:trPr>
          <w:trHeight w:val="982"/>
        </w:trPr>
        <w:tc>
          <w:tcPr>
            <w:tcW w:w="1980" w:type="dxa"/>
            <w:vAlign w:val="center"/>
          </w:tcPr>
          <w:p w14:paraId="5A01E245" w14:textId="06373E79" w:rsidR="00816FB1" w:rsidRDefault="00816FB1" w:rsidP="00C25DA2">
            <w:pPr>
              <w:spacing w:line="360" w:lineRule="auto"/>
              <w:rPr>
                <w:rFonts w:ascii="Open Sans" w:hAnsi="Open Sans" w:cs="Open Sans"/>
                <w:bCs/>
              </w:rPr>
            </w:pPr>
            <w:r w:rsidRPr="00A959BA">
              <w:rPr>
                <w:rFonts w:ascii="Open Sans" w:hAnsi="Open Sans" w:cs="Open Sans"/>
                <w:bCs/>
              </w:rPr>
              <w:t>Załącznik nr 1a</w:t>
            </w:r>
          </w:p>
        </w:tc>
        <w:tc>
          <w:tcPr>
            <w:tcW w:w="7647" w:type="dxa"/>
            <w:vAlign w:val="center"/>
          </w:tcPr>
          <w:p w14:paraId="15A54331" w14:textId="45F47AFD" w:rsidR="00816FB1" w:rsidRDefault="006C294F" w:rsidP="00C25DA2">
            <w:pPr>
              <w:spacing w:line="360" w:lineRule="auto"/>
              <w:rPr>
                <w:rFonts w:ascii="Open Sans" w:hAnsi="Open Sans" w:cs="Open Sans"/>
                <w:bCs/>
              </w:rPr>
            </w:pPr>
            <w:bookmarkStart w:id="2" w:name="_Hlk229566162"/>
            <w:r>
              <w:rPr>
                <w:rFonts w:ascii="Open Sans" w:hAnsi="Open Sans" w:cs="Open Sans"/>
                <w:bCs/>
              </w:rPr>
              <w:t>D</w:t>
            </w:r>
            <w:r w:rsidR="00C830AF" w:rsidRPr="00C830AF">
              <w:rPr>
                <w:rFonts w:ascii="Open Sans" w:hAnsi="Open Sans" w:cs="Open Sans"/>
                <w:bCs/>
              </w:rPr>
              <w:t>okumentacja wykonania napraw uzupełnienia narzutu kamiennego (dokumentacja opisowo-</w:t>
            </w:r>
            <w:r w:rsidR="00B82B64">
              <w:rPr>
                <w:rFonts w:ascii="Open Sans" w:hAnsi="Open Sans" w:cs="Open Sans"/>
                <w:bCs/>
              </w:rPr>
              <w:t xml:space="preserve"> rysunkowo - kosztorysowa</w:t>
            </w:r>
            <w:r w:rsidR="00C830AF" w:rsidRPr="00C830AF">
              <w:rPr>
                <w:rFonts w:ascii="Open Sans" w:hAnsi="Open Sans" w:cs="Open Sans"/>
                <w:bCs/>
              </w:rPr>
              <w:t>)</w:t>
            </w:r>
            <w:bookmarkEnd w:id="2"/>
          </w:p>
        </w:tc>
      </w:tr>
      <w:tr w:rsidR="00816FB1" w14:paraId="14F6E2C0" w14:textId="77777777" w:rsidTr="007975D7">
        <w:trPr>
          <w:trHeight w:val="1469"/>
        </w:trPr>
        <w:tc>
          <w:tcPr>
            <w:tcW w:w="1980" w:type="dxa"/>
            <w:vAlign w:val="center"/>
          </w:tcPr>
          <w:p w14:paraId="45FE0CA8" w14:textId="786AA93E" w:rsidR="00816FB1" w:rsidRDefault="00816FB1" w:rsidP="00C25DA2">
            <w:pPr>
              <w:spacing w:line="360" w:lineRule="auto"/>
              <w:rPr>
                <w:rFonts w:ascii="Open Sans" w:hAnsi="Open Sans" w:cs="Open Sans"/>
                <w:bCs/>
              </w:rPr>
            </w:pPr>
            <w:r w:rsidRPr="00A959BA">
              <w:rPr>
                <w:rFonts w:ascii="Open Sans" w:hAnsi="Open Sans" w:cs="Open Sans"/>
                <w:bCs/>
              </w:rPr>
              <w:t>Załącznik nr 1b</w:t>
            </w:r>
          </w:p>
        </w:tc>
        <w:tc>
          <w:tcPr>
            <w:tcW w:w="7647" w:type="dxa"/>
            <w:vAlign w:val="center"/>
          </w:tcPr>
          <w:p w14:paraId="21D8CB2B" w14:textId="71ECBEFF" w:rsidR="00816FB1" w:rsidRPr="00C830AF" w:rsidRDefault="00C830AF" w:rsidP="00C830AF">
            <w:pPr>
              <w:spacing w:line="360" w:lineRule="auto"/>
              <w:rPr>
                <w:rFonts w:ascii="Open Sans" w:hAnsi="Open Sans" w:cs="Open Sans"/>
              </w:rPr>
            </w:pPr>
            <w:bookmarkStart w:id="3" w:name="_Hlk229566179"/>
            <w:r w:rsidRPr="00A959BA">
              <w:rPr>
                <w:rFonts w:ascii="Open Sans" w:hAnsi="Open Sans" w:cs="Open Sans"/>
                <w:bCs/>
              </w:rPr>
              <w:t>Specyfikacja techniczna ogólna i szczegółowa wykonania i odbioru</w:t>
            </w:r>
            <w:bookmarkEnd w:id="3"/>
            <w:r w:rsidR="00676ADF">
              <w:rPr>
                <w:rFonts w:ascii="Open Sans" w:hAnsi="Open Sans" w:cs="Open Sans"/>
                <w:bCs/>
              </w:rPr>
              <w:t xml:space="preserve"> robót budowlanych</w:t>
            </w:r>
          </w:p>
        </w:tc>
      </w:tr>
      <w:tr w:rsidR="00816FB1" w14:paraId="03FB719F" w14:textId="77777777" w:rsidTr="007975D7">
        <w:trPr>
          <w:trHeight w:val="1226"/>
        </w:trPr>
        <w:tc>
          <w:tcPr>
            <w:tcW w:w="1980" w:type="dxa"/>
            <w:vAlign w:val="center"/>
          </w:tcPr>
          <w:p w14:paraId="5E65A715" w14:textId="514BAF1F" w:rsidR="00816FB1" w:rsidRDefault="00816FB1" w:rsidP="00C25DA2">
            <w:pPr>
              <w:spacing w:line="360" w:lineRule="auto"/>
              <w:rPr>
                <w:rFonts w:ascii="Open Sans" w:hAnsi="Open Sans" w:cs="Open Sans"/>
                <w:bCs/>
              </w:rPr>
            </w:pPr>
            <w:r w:rsidRPr="00A959BA">
              <w:rPr>
                <w:rFonts w:ascii="Open Sans" w:hAnsi="Open Sans" w:cs="Open Sans"/>
                <w:bCs/>
              </w:rPr>
              <w:lastRenderedPageBreak/>
              <w:t>Załącznik nr 1c</w:t>
            </w:r>
          </w:p>
        </w:tc>
        <w:tc>
          <w:tcPr>
            <w:tcW w:w="7647" w:type="dxa"/>
            <w:vAlign w:val="center"/>
          </w:tcPr>
          <w:p w14:paraId="12709471" w14:textId="2D192419" w:rsidR="00816FB1" w:rsidRDefault="00C830AF" w:rsidP="00C830AF">
            <w:pPr>
              <w:spacing w:line="360" w:lineRule="auto"/>
              <w:rPr>
                <w:rFonts w:ascii="Open Sans" w:hAnsi="Open Sans" w:cs="Open Sans"/>
                <w:bCs/>
              </w:rPr>
            </w:pPr>
            <w:r>
              <w:rPr>
                <w:rFonts w:ascii="Open Sans" w:hAnsi="Open Sans" w:cs="Open Sans"/>
                <w:bCs/>
              </w:rPr>
              <w:t>Przedmiar</w:t>
            </w:r>
          </w:p>
        </w:tc>
      </w:tr>
    </w:tbl>
    <w:p w14:paraId="4F43198D" w14:textId="77777777" w:rsidR="007A13DB" w:rsidRPr="00145E34" w:rsidRDefault="007A13DB" w:rsidP="00816FB1">
      <w:pPr>
        <w:spacing w:after="0" w:line="360" w:lineRule="auto"/>
        <w:jc w:val="both"/>
        <w:rPr>
          <w:rFonts w:ascii="Open Sans" w:hAnsi="Open Sans" w:cs="Open Sans"/>
          <w:bCs/>
          <w:sz w:val="12"/>
          <w:szCs w:val="12"/>
        </w:rPr>
      </w:pPr>
    </w:p>
    <w:p w14:paraId="48BD4D86" w14:textId="19121552" w:rsidR="007A13DB" w:rsidRDefault="007A13DB" w:rsidP="007A13DB">
      <w:pPr>
        <w:spacing w:after="0" w:line="360" w:lineRule="auto"/>
        <w:jc w:val="both"/>
        <w:rPr>
          <w:rFonts w:ascii="Open Sans" w:hAnsi="Open Sans" w:cs="Open Sans"/>
          <w:bCs/>
        </w:rPr>
      </w:pPr>
      <w:r w:rsidRPr="00A959BA">
        <w:rPr>
          <w:rFonts w:ascii="Open Sans" w:hAnsi="Open Sans" w:cs="Open Sans"/>
          <w:bCs/>
        </w:rPr>
        <w:t>1</w:t>
      </w:r>
      <w:r w:rsidR="00636B45">
        <w:rPr>
          <w:rFonts w:ascii="Open Sans" w:hAnsi="Open Sans" w:cs="Open Sans"/>
          <w:bCs/>
        </w:rPr>
        <w:t>5</w:t>
      </w:r>
      <w:r w:rsidRPr="00A959BA">
        <w:rPr>
          <w:rFonts w:ascii="Open Sans" w:hAnsi="Open Sans" w:cs="Open Sans"/>
          <w:bCs/>
        </w:rPr>
        <w:t xml:space="preserve">. </w:t>
      </w:r>
      <w:r w:rsidR="00ED1F14" w:rsidRPr="007A13DB">
        <w:rPr>
          <w:rFonts w:ascii="Open Sans" w:eastAsia="Times New Roman" w:hAnsi="Open Sans" w:cs="Open Sans"/>
          <w:lang w:eastAsia="pl-PL"/>
        </w:rPr>
        <w:t>Część graficzna opisu przedmiotu zamówienia</w:t>
      </w:r>
      <w:r w:rsidR="00ED1F14" w:rsidRPr="007A13DB">
        <w:rPr>
          <w:rFonts w:ascii="Open Sans" w:hAnsi="Open Sans" w:cs="Open Sans"/>
          <w:bCs/>
        </w:rPr>
        <w:t xml:space="preserve"> - l</w:t>
      </w:r>
      <w:r w:rsidR="00E62A6B" w:rsidRPr="007A13DB">
        <w:rPr>
          <w:rFonts w:ascii="Open Sans" w:hAnsi="Open Sans" w:cs="Open Sans"/>
          <w:bCs/>
        </w:rPr>
        <w:t>okalizacja obiekt</w:t>
      </w:r>
      <w:r>
        <w:rPr>
          <w:rFonts w:ascii="Open Sans" w:hAnsi="Open Sans" w:cs="Open Sans"/>
          <w:bCs/>
        </w:rPr>
        <w:t>u</w:t>
      </w:r>
      <w:r w:rsidR="004677C3">
        <w:rPr>
          <w:rFonts w:ascii="Open Sans" w:hAnsi="Open Sans" w:cs="Open Sans"/>
          <w:bCs/>
        </w:rPr>
        <w:t xml:space="preserve"> (mapa poniżej)</w:t>
      </w:r>
    </w:p>
    <w:p w14:paraId="1450662E" w14:textId="3F907CDB" w:rsidR="00E62A6B" w:rsidRPr="007A13DB" w:rsidRDefault="00E62A6B" w:rsidP="007A13DB">
      <w:pPr>
        <w:spacing w:after="0" w:line="360" w:lineRule="auto"/>
        <w:ind w:firstLine="284"/>
        <w:jc w:val="both"/>
        <w:rPr>
          <w:rFonts w:ascii="Open Sans" w:hAnsi="Open Sans" w:cs="Open Sans"/>
          <w:bCs/>
        </w:rPr>
      </w:pPr>
      <w:r w:rsidRPr="007A13DB">
        <w:rPr>
          <w:rFonts w:ascii="Open Sans" w:hAnsi="Open Sans" w:cs="Open Sans"/>
          <w:bCs/>
        </w:rPr>
        <w:t xml:space="preserve">– Gdańsk, </w:t>
      </w:r>
      <w:r w:rsidR="00005A13" w:rsidRPr="007A13DB">
        <w:rPr>
          <w:rFonts w:ascii="Open Sans" w:hAnsi="Open Sans" w:cs="Open Sans"/>
          <w:bCs/>
        </w:rPr>
        <w:t>Park Brzeźnieński</w:t>
      </w:r>
      <w:r w:rsidRPr="007A13DB">
        <w:rPr>
          <w:rFonts w:ascii="Open Sans" w:hAnsi="Open Sans" w:cs="Open Sans"/>
          <w:bCs/>
        </w:rPr>
        <w:t xml:space="preserve">, część działki nr </w:t>
      </w:r>
      <w:r w:rsidR="00005A13" w:rsidRPr="007A13DB">
        <w:rPr>
          <w:rFonts w:ascii="Open Sans" w:hAnsi="Open Sans" w:cs="Open Sans"/>
          <w:bCs/>
        </w:rPr>
        <w:t>142/6</w:t>
      </w:r>
      <w:r w:rsidRPr="007A13DB">
        <w:rPr>
          <w:rFonts w:ascii="Open Sans" w:hAnsi="Open Sans" w:cs="Open Sans"/>
          <w:bCs/>
        </w:rPr>
        <w:t>, obręb 0</w:t>
      </w:r>
      <w:r w:rsidR="00005A13" w:rsidRPr="007A13DB">
        <w:rPr>
          <w:rFonts w:ascii="Open Sans" w:hAnsi="Open Sans" w:cs="Open Sans"/>
          <w:bCs/>
        </w:rPr>
        <w:t>34</w:t>
      </w:r>
    </w:p>
    <w:p w14:paraId="6B613E50" w14:textId="49A80DA3" w:rsidR="00705F53" w:rsidRDefault="00E47858" w:rsidP="00ED1F14">
      <w:pPr>
        <w:pStyle w:val="Akapitzlist"/>
        <w:spacing w:after="0"/>
        <w:ind w:left="567" w:hanging="283"/>
        <w:rPr>
          <w:rFonts w:ascii="Open Sans" w:hAnsi="Open Sans" w:cs="Open Sans"/>
        </w:rPr>
      </w:pPr>
      <w:r w:rsidRPr="00E47858">
        <w:rPr>
          <w:noProof/>
        </w:rPr>
        <w:drawing>
          <wp:inline distT="0" distB="0" distL="0" distR="0" wp14:anchorId="4F1FFEA1" wp14:editId="7FA943C5">
            <wp:extent cx="5939790" cy="5342890"/>
            <wp:effectExtent l="0" t="0" r="3810" b="0"/>
            <wp:docPr id="6517241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724192" name=""/>
                    <pic:cNvPicPr/>
                  </pic:nvPicPr>
                  <pic:blipFill>
                    <a:blip r:embed="rId8"/>
                    <a:stretch>
                      <a:fillRect/>
                    </a:stretch>
                  </pic:blipFill>
                  <pic:spPr>
                    <a:xfrm>
                      <a:off x="0" y="0"/>
                      <a:ext cx="5939790" cy="5342890"/>
                    </a:xfrm>
                    <a:prstGeom prst="rect">
                      <a:avLst/>
                    </a:prstGeom>
                  </pic:spPr>
                </pic:pic>
              </a:graphicData>
            </a:graphic>
          </wp:inline>
        </w:drawing>
      </w:r>
    </w:p>
    <w:p w14:paraId="348786E4" w14:textId="056B6397" w:rsidR="004A0AFB" w:rsidRDefault="003340AF" w:rsidP="00ED1F14">
      <w:pPr>
        <w:pStyle w:val="Akapitzlist"/>
        <w:spacing w:after="0"/>
        <w:ind w:left="567" w:hanging="283"/>
        <w:rPr>
          <w:rFonts w:ascii="Open Sans" w:hAnsi="Open Sans" w:cs="Open Sans"/>
          <w:sz w:val="16"/>
          <w:szCs w:val="16"/>
        </w:rPr>
      </w:pPr>
      <w:r>
        <w:rPr>
          <w:rFonts w:ascii="Open Sans" w:hAnsi="Open Sans" w:cs="Open Sans"/>
          <w:sz w:val="16"/>
          <w:szCs w:val="16"/>
        </w:rPr>
        <w:t>Źródło: googlemaps</w:t>
      </w:r>
    </w:p>
    <w:sectPr w:rsidR="004A0AFB" w:rsidSect="009D79C2">
      <w:headerReference w:type="default" r:id="rId9"/>
      <w:footerReference w:type="default" r:id="rId10"/>
      <w:pgSz w:w="11906" w:h="16838"/>
      <w:pgMar w:top="1418" w:right="707" w:bottom="85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A40B99" w14:textId="77777777" w:rsidR="00FC2C9D" w:rsidRDefault="00FC2C9D" w:rsidP="00374FA8">
      <w:pPr>
        <w:spacing w:after="0" w:line="240" w:lineRule="auto"/>
      </w:pPr>
      <w:r>
        <w:separator/>
      </w:r>
    </w:p>
  </w:endnote>
  <w:endnote w:type="continuationSeparator" w:id="0">
    <w:p w14:paraId="7BF995C2" w14:textId="77777777" w:rsidR="00FC2C9D" w:rsidRDefault="00FC2C9D" w:rsidP="00374F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Open Sans">
    <w:charset w:val="00"/>
    <w:family w:val="swiss"/>
    <w:pitch w:val="variable"/>
    <w:sig w:usb0="E00002EF" w:usb1="4000205B" w:usb2="00000028"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07103030"/>
      <w:docPartObj>
        <w:docPartGallery w:val="Page Numbers (Bottom of Page)"/>
        <w:docPartUnique/>
      </w:docPartObj>
    </w:sdtPr>
    <w:sdtEndPr/>
    <w:sdtContent>
      <w:sdt>
        <w:sdtPr>
          <w:id w:val="1728636285"/>
          <w:docPartObj>
            <w:docPartGallery w:val="Page Numbers (Top of Page)"/>
            <w:docPartUnique/>
          </w:docPartObj>
        </w:sdtPr>
        <w:sdtEndPr/>
        <w:sdtContent>
          <w:p w14:paraId="6EEC0139" w14:textId="77777777" w:rsidR="00944AA2" w:rsidRDefault="00944AA2" w:rsidP="00C120E2">
            <w:pPr>
              <w:pStyle w:val="Stopka"/>
              <w:jc w:val="right"/>
            </w:pPr>
            <w:r w:rsidRPr="006259D5">
              <w:rPr>
                <w:sz w:val="16"/>
                <w:szCs w:val="16"/>
              </w:rPr>
              <w:t xml:space="preserve">Strona </w:t>
            </w:r>
            <w:r w:rsidRPr="006259D5">
              <w:rPr>
                <w:b/>
                <w:bCs/>
                <w:sz w:val="16"/>
                <w:szCs w:val="16"/>
              </w:rPr>
              <w:fldChar w:fldCharType="begin"/>
            </w:r>
            <w:r w:rsidRPr="006259D5">
              <w:rPr>
                <w:b/>
                <w:bCs/>
                <w:sz w:val="16"/>
                <w:szCs w:val="16"/>
              </w:rPr>
              <w:instrText>PAGE</w:instrText>
            </w:r>
            <w:r w:rsidRPr="006259D5">
              <w:rPr>
                <w:b/>
                <w:bCs/>
                <w:sz w:val="16"/>
                <w:szCs w:val="16"/>
              </w:rPr>
              <w:fldChar w:fldCharType="separate"/>
            </w:r>
            <w:r w:rsidR="00D920F1">
              <w:rPr>
                <w:b/>
                <w:bCs/>
                <w:noProof/>
                <w:sz w:val="16"/>
                <w:szCs w:val="16"/>
              </w:rPr>
              <w:t>1</w:t>
            </w:r>
            <w:r w:rsidRPr="006259D5">
              <w:rPr>
                <w:b/>
                <w:bCs/>
                <w:sz w:val="16"/>
                <w:szCs w:val="16"/>
              </w:rPr>
              <w:fldChar w:fldCharType="end"/>
            </w:r>
            <w:r w:rsidRPr="006259D5">
              <w:rPr>
                <w:sz w:val="16"/>
                <w:szCs w:val="16"/>
              </w:rPr>
              <w:t xml:space="preserve"> z </w:t>
            </w:r>
            <w:r w:rsidRPr="006259D5">
              <w:rPr>
                <w:b/>
                <w:bCs/>
                <w:sz w:val="16"/>
                <w:szCs w:val="16"/>
              </w:rPr>
              <w:fldChar w:fldCharType="begin"/>
            </w:r>
            <w:r w:rsidRPr="006259D5">
              <w:rPr>
                <w:b/>
                <w:bCs/>
                <w:sz w:val="16"/>
                <w:szCs w:val="16"/>
              </w:rPr>
              <w:instrText>NUMPAGES</w:instrText>
            </w:r>
            <w:r w:rsidRPr="006259D5">
              <w:rPr>
                <w:b/>
                <w:bCs/>
                <w:sz w:val="16"/>
                <w:szCs w:val="16"/>
              </w:rPr>
              <w:fldChar w:fldCharType="separate"/>
            </w:r>
            <w:r w:rsidR="00D920F1">
              <w:rPr>
                <w:b/>
                <w:bCs/>
                <w:noProof/>
                <w:sz w:val="16"/>
                <w:szCs w:val="16"/>
              </w:rPr>
              <w:t>4</w:t>
            </w:r>
            <w:r w:rsidRPr="006259D5">
              <w:rPr>
                <w:b/>
                <w:bCs/>
                <w:sz w:val="16"/>
                <w:szCs w:val="16"/>
              </w:rPr>
              <w:fldChar w:fldCharType="end"/>
            </w:r>
          </w:p>
          <w:p w14:paraId="6EF7C956" w14:textId="77777777" w:rsidR="006259D5" w:rsidRDefault="006259D5">
            <w:pPr>
              <w:pStyle w:val="Stopka"/>
              <w:jc w:val="center"/>
            </w:pPr>
            <w:r>
              <w:rPr>
                <w:noProof/>
                <w:lang w:eastAsia="pl-PL"/>
              </w:rPr>
              <w:drawing>
                <wp:inline distT="0" distB="0" distL="0" distR="0" wp14:anchorId="3003B5BA" wp14:editId="195F7192">
                  <wp:extent cx="6120765" cy="53514"/>
                  <wp:effectExtent l="0" t="0" r="0" b="3810"/>
                  <wp:docPr id="1965483555" name="Obraz 1965483555" descr="PASEK-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ASEK-GOS"/>
                          <pic:cNvPicPr>
                            <a:picLocks noChangeAspect="1" noChangeArrowheads="1"/>
                          </pic:cNvPicPr>
                        </pic:nvPicPr>
                        <pic:blipFill>
                          <a:blip r:embed="rId1">
                            <a:extLst>
                              <a:ext uri="{28A0092B-C50C-407E-A947-70E740481C1C}">
                                <a14:useLocalDpi xmlns:a14="http://schemas.microsoft.com/office/drawing/2010/main" val="0"/>
                              </a:ext>
                            </a:extLst>
                          </a:blip>
                          <a:srcRect l="8325" r="8325"/>
                          <a:stretch>
                            <a:fillRect/>
                          </a:stretch>
                        </pic:blipFill>
                        <pic:spPr bwMode="auto">
                          <a:xfrm>
                            <a:off x="0" y="0"/>
                            <a:ext cx="6120765" cy="53514"/>
                          </a:xfrm>
                          <a:prstGeom prst="rect">
                            <a:avLst/>
                          </a:prstGeom>
                          <a:noFill/>
                          <a:ln>
                            <a:noFill/>
                          </a:ln>
                        </pic:spPr>
                      </pic:pic>
                    </a:graphicData>
                  </a:graphic>
                </wp:inline>
              </w:drawing>
            </w:r>
          </w:p>
          <w:p w14:paraId="32F3DC28" w14:textId="77777777" w:rsidR="006259D5" w:rsidRPr="00374FA8" w:rsidRDefault="006259D5" w:rsidP="006259D5">
            <w:pPr>
              <w:spacing w:after="0"/>
              <w:jc w:val="center"/>
              <w:rPr>
                <w:rFonts w:ascii="Open Sans" w:hAnsi="Open Sans" w:cs="Open Sans"/>
                <w:i/>
                <w:iCs/>
                <w:sz w:val="14"/>
                <w:szCs w:val="14"/>
              </w:rPr>
            </w:pPr>
            <w:r w:rsidRPr="00374FA8">
              <w:rPr>
                <w:rFonts w:ascii="Open Sans" w:hAnsi="Open Sans" w:cs="Open Sans"/>
                <w:b/>
                <w:i/>
                <w:iCs/>
                <w:sz w:val="14"/>
                <w:szCs w:val="14"/>
              </w:rPr>
              <w:t xml:space="preserve">Gdański Ośrodek Sportu | </w:t>
            </w:r>
            <w:r w:rsidRPr="00374FA8">
              <w:rPr>
                <w:rFonts w:ascii="Open Sans" w:hAnsi="Open Sans" w:cs="Open Sans"/>
                <w:i/>
                <w:iCs/>
                <w:sz w:val="14"/>
                <w:szCs w:val="14"/>
              </w:rPr>
              <w:t>Biuro | ul. Traugutta 29 | 80-221 Gdańsk</w:t>
            </w:r>
          </w:p>
          <w:p w14:paraId="5051C45F" w14:textId="6F6B633B" w:rsidR="001D251D" w:rsidRPr="00944AA2" w:rsidRDefault="006259D5" w:rsidP="00944AA2">
            <w:pPr>
              <w:spacing w:after="0"/>
              <w:jc w:val="center"/>
              <w:rPr>
                <w:rFonts w:ascii="Open Sans" w:hAnsi="Open Sans" w:cs="Open Sans"/>
                <w:i/>
                <w:iCs/>
                <w:sz w:val="14"/>
                <w:szCs w:val="14"/>
              </w:rPr>
            </w:pPr>
            <w:r w:rsidRPr="00374FA8">
              <w:rPr>
                <w:rFonts w:ascii="Open Sans" w:hAnsi="Open Sans" w:cs="Open Sans"/>
                <w:i/>
                <w:iCs/>
                <w:sz w:val="14"/>
                <w:szCs w:val="14"/>
              </w:rPr>
              <w:t>Tel. +48 58 524 34 73 | biuro@sportgdansk.pl | www.sportgdansk.pl</w:t>
            </w:r>
          </w:p>
        </w:sdtContent>
      </w:sdt>
    </w:sdtContent>
  </w:sdt>
  <w:p w14:paraId="6BE7422E" w14:textId="77777777" w:rsidR="001D251D" w:rsidRPr="00374FA8" w:rsidRDefault="001D251D" w:rsidP="004E6A3B">
    <w:pPr>
      <w:spacing w:after="0"/>
      <w:jc w:val="center"/>
      <w:rPr>
        <w:rFonts w:ascii="Open Sans" w:hAnsi="Open Sans" w:cs="Open Sans"/>
        <w:i/>
        <w:iCs/>
        <w:sz w:val="14"/>
        <w:szCs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FCC8F5" w14:textId="77777777" w:rsidR="00FC2C9D" w:rsidRDefault="00FC2C9D" w:rsidP="00374FA8">
      <w:pPr>
        <w:spacing w:after="0" w:line="240" w:lineRule="auto"/>
      </w:pPr>
      <w:r>
        <w:separator/>
      </w:r>
    </w:p>
  </w:footnote>
  <w:footnote w:type="continuationSeparator" w:id="0">
    <w:p w14:paraId="0E59CE8E" w14:textId="77777777" w:rsidR="00FC2C9D" w:rsidRDefault="00FC2C9D" w:rsidP="00374F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E7E8F" w14:textId="77777777" w:rsidR="004068F6" w:rsidRDefault="00374FA8" w:rsidP="00374FA8">
    <w:pPr>
      <w:pStyle w:val="Nagwek"/>
      <w:tabs>
        <w:tab w:val="clear" w:pos="9072"/>
        <w:tab w:val="right" w:pos="9639"/>
      </w:tabs>
    </w:pPr>
    <w:r>
      <w:rPr>
        <w:noProof/>
        <w:lang w:eastAsia="pl-PL"/>
      </w:rPr>
      <w:drawing>
        <wp:inline distT="0" distB="0" distL="0" distR="0" wp14:anchorId="3C7AB921" wp14:editId="4B1CEED8">
          <wp:extent cx="2019300" cy="647700"/>
          <wp:effectExtent l="0" t="0" r="0" b="0"/>
          <wp:docPr id="1482125078" name="Obraz 1482125078" descr="LOG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GO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19300" cy="647700"/>
                  </a:xfrm>
                  <a:prstGeom prst="rect">
                    <a:avLst/>
                  </a:prstGeom>
                  <a:noFill/>
                  <a:ln>
                    <a:noFill/>
                  </a:ln>
                </pic:spPr>
              </pic:pic>
            </a:graphicData>
          </a:graphic>
        </wp:inline>
      </w:drawing>
    </w:r>
  </w:p>
  <w:p w14:paraId="281A28B0" w14:textId="77777777" w:rsidR="00374FA8" w:rsidRPr="00374FA8" w:rsidRDefault="00374FA8" w:rsidP="00374FA8">
    <w:pPr>
      <w:pStyle w:val="Nagwek"/>
      <w:tabs>
        <w:tab w:val="clear" w:pos="9072"/>
        <w:tab w:val="right" w:pos="9639"/>
      </w:tabs>
      <w:rPr>
        <w:i/>
        <w:iCs/>
      </w:rPr>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2119A8"/>
    <w:multiLevelType w:val="multilevel"/>
    <w:tmpl w:val="0360B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347342"/>
    <w:multiLevelType w:val="hybridMultilevel"/>
    <w:tmpl w:val="2EF2876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D30281C"/>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0C45057"/>
    <w:multiLevelType w:val="multilevel"/>
    <w:tmpl w:val="9B1E785A"/>
    <w:lvl w:ilvl="0">
      <w:start w:val="6"/>
      <w:numFmt w:val="decimal"/>
      <w:lvlText w:val="%1."/>
      <w:lvlJc w:val="left"/>
      <w:pPr>
        <w:ind w:left="390" w:hanging="390"/>
      </w:pPr>
      <w:rPr>
        <w:rFonts w:hint="default"/>
      </w:rPr>
    </w:lvl>
    <w:lvl w:ilvl="1">
      <w:start w:val="2"/>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4" w15:restartNumberingAfterBreak="0">
    <w:nsid w:val="10C86966"/>
    <w:multiLevelType w:val="multilevel"/>
    <w:tmpl w:val="5CEA1578"/>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8A82BE2"/>
    <w:multiLevelType w:val="hybridMultilevel"/>
    <w:tmpl w:val="6DC24C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ABB1FE5"/>
    <w:multiLevelType w:val="multilevel"/>
    <w:tmpl w:val="E1586A88"/>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22C3999"/>
    <w:multiLevelType w:val="hybridMultilevel"/>
    <w:tmpl w:val="D4E4E47C"/>
    <w:lvl w:ilvl="0" w:tplc="00FE7E9E">
      <w:start w:val="1"/>
      <w:numFmt w:val="lowerLetter"/>
      <w:lvlText w:val="%1)"/>
      <w:lvlJc w:val="left"/>
      <w:pPr>
        <w:ind w:left="1800" w:hanging="360"/>
      </w:pPr>
      <w:rPr>
        <w:rFonts w:hint="default"/>
        <w:b/>
      </w:rPr>
    </w:lvl>
    <w:lvl w:ilvl="1" w:tplc="04150001">
      <w:start w:val="1"/>
      <w:numFmt w:val="bullet"/>
      <w:lvlText w:val=""/>
      <w:lvlJc w:val="left"/>
      <w:pPr>
        <w:ind w:left="2520" w:hanging="360"/>
      </w:pPr>
      <w:rPr>
        <w:rFonts w:ascii="Symbol" w:hAnsi="Symbol" w:hint="default"/>
      </w:rPr>
    </w:lvl>
    <w:lvl w:ilvl="2" w:tplc="E92CEF84">
      <w:start w:val="1"/>
      <w:numFmt w:val="decimal"/>
      <w:lvlText w:val="%3."/>
      <w:lvlJc w:val="left"/>
      <w:pPr>
        <w:ind w:left="3420" w:hanging="360"/>
      </w:pPr>
      <w:rPr>
        <w:rFonts w:hint="default"/>
      </w:r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8" w15:restartNumberingAfterBreak="0">
    <w:nsid w:val="250572B5"/>
    <w:multiLevelType w:val="hybridMultilevel"/>
    <w:tmpl w:val="AF98DC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25167BE4"/>
    <w:multiLevelType w:val="hybridMultilevel"/>
    <w:tmpl w:val="0EAAE118"/>
    <w:lvl w:ilvl="0" w:tplc="D57CB33E">
      <w:start w:val="1"/>
      <w:numFmt w:val="upperRoman"/>
      <w:lvlText w:val="%1."/>
      <w:lvlJc w:val="left"/>
      <w:pPr>
        <w:ind w:left="1080" w:hanging="72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5D7544E"/>
    <w:multiLevelType w:val="multilevel"/>
    <w:tmpl w:val="DF520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6513004"/>
    <w:multiLevelType w:val="hybridMultilevel"/>
    <w:tmpl w:val="6B32DF14"/>
    <w:lvl w:ilvl="0" w:tplc="04150001">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15:restartNumberingAfterBreak="0">
    <w:nsid w:val="30613EB7"/>
    <w:multiLevelType w:val="hybridMultilevel"/>
    <w:tmpl w:val="79C273A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173388B"/>
    <w:multiLevelType w:val="hybridMultilevel"/>
    <w:tmpl w:val="29F4CAE0"/>
    <w:lvl w:ilvl="0" w:tplc="FFFFFFFF">
      <w:start w:val="1"/>
      <w:numFmt w:val="decimal"/>
      <w:lvlText w:val="%1."/>
      <w:lvlJc w:val="left"/>
      <w:pPr>
        <w:ind w:left="720" w:hanging="360"/>
      </w:pPr>
      <w:rPr>
        <w:rFonts w:hint="default"/>
      </w:rPr>
    </w:lvl>
    <w:lvl w:ilvl="1" w:tplc="0415000B">
      <w:start w:val="1"/>
      <w:numFmt w:val="bullet"/>
      <w:lvlText w:val=""/>
      <w:lvlJc w:val="left"/>
      <w:pPr>
        <w:ind w:left="1571"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2761757"/>
    <w:multiLevelType w:val="hybridMultilevel"/>
    <w:tmpl w:val="B29C848A"/>
    <w:lvl w:ilvl="0" w:tplc="0415000F">
      <w:start w:val="14"/>
      <w:numFmt w:val="decimal"/>
      <w:lvlText w:val="%1."/>
      <w:lvlJc w:val="left"/>
      <w:pPr>
        <w:ind w:left="720" w:hanging="360"/>
      </w:pPr>
      <w:rPr>
        <w:rFonts w:eastAsia="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3190792"/>
    <w:multiLevelType w:val="hybridMultilevel"/>
    <w:tmpl w:val="35C2CB0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3BD1857"/>
    <w:multiLevelType w:val="hybridMultilevel"/>
    <w:tmpl w:val="CB9CD7D4"/>
    <w:lvl w:ilvl="0" w:tplc="0415000F">
      <w:start w:val="12"/>
      <w:numFmt w:val="decimal"/>
      <w:lvlText w:val="%1."/>
      <w:lvlJc w:val="left"/>
      <w:pPr>
        <w:ind w:left="720" w:hanging="360"/>
      </w:pPr>
      <w:rPr>
        <w:rFonts w:eastAsia="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6714E05"/>
    <w:multiLevelType w:val="hybridMultilevel"/>
    <w:tmpl w:val="B8D68C8A"/>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8" w15:restartNumberingAfterBreak="0">
    <w:nsid w:val="389A1AA5"/>
    <w:multiLevelType w:val="multilevel"/>
    <w:tmpl w:val="AFC0D966"/>
    <w:lvl w:ilvl="0">
      <w:start w:val="1"/>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15:restartNumberingAfterBreak="0">
    <w:nsid w:val="3AE40F49"/>
    <w:multiLevelType w:val="multilevel"/>
    <w:tmpl w:val="408E1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AF753AD"/>
    <w:multiLevelType w:val="hybridMultilevel"/>
    <w:tmpl w:val="D8C20FA4"/>
    <w:lvl w:ilvl="0" w:tplc="0415000F">
      <w:start w:val="1"/>
      <w:numFmt w:val="decimal"/>
      <w:lvlText w:val="%1."/>
      <w:lvlJc w:val="left"/>
      <w:pPr>
        <w:ind w:left="720" w:hanging="360"/>
      </w:pPr>
      <w:rPr>
        <w:rFonts w:hint="default"/>
      </w:r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3B974040"/>
    <w:multiLevelType w:val="multilevel"/>
    <w:tmpl w:val="4000D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FE32AA9"/>
    <w:multiLevelType w:val="hybridMultilevel"/>
    <w:tmpl w:val="D966BC9C"/>
    <w:lvl w:ilvl="0" w:tplc="49CEFC76">
      <w:start w:val="1"/>
      <w:numFmt w:val="lowerLetter"/>
      <w:lvlText w:val="%1)"/>
      <w:lvlJc w:val="left"/>
      <w:pPr>
        <w:ind w:left="720" w:hanging="360"/>
      </w:pPr>
      <w:rPr>
        <w:rFonts w:hint="default"/>
        <w:b/>
        <w:u w:val="singl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452E2950"/>
    <w:multiLevelType w:val="hybridMultilevel"/>
    <w:tmpl w:val="50D8070E"/>
    <w:lvl w:ilvl="0" w:tplc="0415000B">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4" w15:restartNumberingAfterBreak="0">
    <w:nsid w:val="4B693DA2"/>
    <w:multiLevelType w:val="hybridMultilevel"/>
    <w:tmpl w:val="043CED7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DDA5752"/>
    <w:multiLevelType w:val="hybridMultilevel"/>
    <w:tmpl w:val="6E401F88"/>
    <w:lvl w:ilvl="0" w:tplc="EC6C864C">
      <w:start w:val="1"/>
      <w:numFmt w:val="lowerLetter"/>
      <w:lvlText w:val="%1)"/>
      <w:lvlJc w:val="left"/>
      <w:pPr>
        <w:ind w:left="720" w:hanging="360"/>
      </w:pPr>
      <w:rPr>
        <w:rFonts w:hint="default"/>
        <w:b w:val="0"/>
        <w:bCs w:val="0"/>
      </w:r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4F1114A1"/>
    <w:multiLevelType w:val="hybridMultilevel"/>
    <w:tmpl w:val="49C8065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503E2EFF"/>
    <w:multiLevelType w:val="hybridMultilevel"/>
    <w:tmpl w:val="E6C22E9C"/>
    <w:lvl w:ilvl="0" w:tplc="0415000B">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2BE7C0E"/>
    <w:multiLevelType w:val="hybridMultilevel"/>
    <w:tmpl w:val="16369EF0"/>
    <w:lvl w:ilvl="0" w:tplc="FFFFFFFF">
      <w:start w:val="1"/>
      <w:numFmt w:val="bullet"/>
      <w:lvlText w:val=""/>
      <w:lvlJc w:val="left"/>
      <w:pPr>
        <w:ind w:left="1440" w:hanging="360"/>
      </w:pPr>
      <w:rPr>
        <w:rFonts w:ascii="Symbol" w:hAnsi="Symbol" w:hint="default"/>
      </w:rPr>
    </w:lvl>
    <w:lvl w:ilvl="1" w:tplc="0415000B">
      <w:start w:val="1"/>
      <w:numFmt w:val="bullet"/>
      <w:lvlText w:val=""/>
      <w:lvlJc w:val="left"/>
      <w:pPr>
        <w:ind w:left="2160" w:hanging="360"/>
      </w:pPr>
      <w:rPr>
        <w:rFonts w:ascii="Wingdings" w:hAnsi="Wingdings"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9" w15:restartNumberingAfterBreak="0">
    <w:nsid w:val="55A73787"/>
    <w:multiLevelType w:val="hybridMultilevel"/>
    <w:tmpl w:val="9BB2ACF4"/>
    <w:lvl w:ilvl="0" w:tplc="7E3E870E">
      <w:start w:val="1"/>
      <w:numFmt w:val="low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59304BA6"/>
    <w:multiLevelType w:val="hybridMultilevel"/>
    <w:tmpl w:val="C51AFA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5CBC5B6C"/>
    <w:multiLevelType w:val="hybridMultilevel"/>
    <w:tmpl w:val="D57458AE"/>
    <w:lvl w:ilvl="0" w:tplc="0415000B">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0915985"/>
    <w:multiLevelType w:val="hybridMultilevel"/>
    <w:tmpl w:val="F21CC23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657A3F46"/>
    <w:multiLevelType w:val="hybridMultilevel"/>
    <w:tmpl w:val="F33841E4"/>
    <w:lvl w:ilvl="0" w:tplc="2560332E">
      <w:start w:val="1"/>
      <w:numFmt w:val="lowerLetter"/>
      <w:lvlText w:val="%1)"/>
      <w:lvlJc w:val="left"/>
      <w:pPr>
        <w:ind w:left="1800" w:hanging="360"/>
      </w:pPr>
      <w:rPr>
        <w:rFonts w:hint="default"/>
      </w:rPr>
    </w:lvl>
    <w:lvl w:ilvl="1" w:tplc="04150019">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34" w15:restartNumberingAfterBreak="0">
    <w:nsid w:val="675A4345"/>
    <w:multiLevelType w:val="multilevel"/>
    <w:tmpl w:val="0360B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8973178"/>
    <w:multiLevelType w:val="multilevel"/>
    <w:tmpl w:val="FD72C522"/>
    <w:lvl w:ilvl="0">
      <w:start w:val="2"/>
      <w:numFmt w:val="decimal"/>
      <w:lvlText w:val="%1."/>
      <w:lvlJc w:val="left"/>
      <w:pPr>
        <w:ind w:left="390" w:hanging="390"/>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6" w15:restartNumberingAfterBreak="0">
    <w:nsid w:val="73196434"/>
    <w:multiLevelType w:val="hybridMultilevel"/>
    <w:tmpl w:val="08D06D2E"/>
    <w:lvl w:ilvl="0" w:tplc="584E02B4">
      <w:start w:val="2"/>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7" w15:restartNumberingAfterBreak="0">
    <w:nsid w:val="762F4394"/>
    <w:multiLevelType w:val="hybridMultilevel"/>
    <w:tmpl w:val="B47C96FC"/>
    <w:lvl w:ilvl="0" w:tplc="0415000B">
      <w:start w:val="1"/>
      <w:numFmt w:val="bullet"/>
      <w:lvlText w:val=""/>
      <w:lvlJc w:val="left"/>
      <w:pPr>
        <w:ind w:left="1571" w:hanging="360"/>
      </w:pPr>
      <w:rPr>
        <w:rFonts w:ascii="Wingdings" w:hAnsi="Wingdings"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38" w15:restartNumberingAfterBreak="0">
    <w:nsid w:val="76F975DA"/>
    <w:multiLevelType w:val="hybridMultilevel"/>
    <w:tmpl w:val="F67ED7AA"/>
    <w:lvl w:ilvl="0" w:tplc="04150003">
      <w:start w:val="1"/>
      <w:numFmt w:val="bullet"/>
      <w:lvlText w:val="o"/>
      <w:lvlJc w:val="left"/>
      <w:pPr>
        <w:ind w:left="720" w:hanging="360"/>
      </w:pPr>
      <w:rPr>
        <w:rFonts w:ascii="Courier New" w:hAnsi="Courier New" w:cs="Courier New"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77567E40"/>
    <w:multiLevelType w:val="hybridMultilevel"/>
    <w:tmpl w:val="1F682E82"/>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0" w15:restartNumberingAfterBreak="0">
    <w:nsid w:val="79D116E6"/>
    <w:multiLevelType w:val="hybridMultilevel"/>
    <w:tmpl w:val="8F960004"/>
    <w:lvl w:ilvl="0" w:tplc="F30A5FB2">
      <w:start w:val="1"/>
      <w:numFmt w:val="lowerLetter"/>
      <w:lvlText w:val="%1)"/>
      <w:lvlJc w:val="left"/>
      <w:pPr>
        <w:ind w:left="720" w:hanging="360"/>
      </w:pPr>
      <w:rPr>
        <w:rFonts w:hint="default"/>
        <w:b w:val="0"/>
        <w:bCs w:val="0"/>
        <w:u w:val="none"/>
      </w:r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2101636631">
    <w:abstractNumId w:val="12"/>
  </w:num>
  <w:num w:numId="2" w16cid:durableId="642000587">
    <w:abstractNumId w:val="21"/>
  </w:num>
  <w:num w:numId="3" w16cid:durableId="1820993773">
    <w:abstractNumId w:val="34"/>
  </w:num>
  <w:num w:numId="4" w16cid:durableId="1682078045">
    <w:abstractNumId w:val="0"/>
  </w:num>
  <w:num w:numId="5" w16cid:durableId="354307870">
    <w:abstractNumId w:val="10"/>
  </w:num>
  <w:num w:numId="6" w16cid:durableId="456488063">
    <w:abstractNumId w:val="19"/>
  </w:num>
  <w:num w:numId="7" w16cid:durableId="1504472568">
    <w:abstractNumId w:val="32"/>
  </w:num>
  <w:num w:numId="8" w16cid:durableId="114566037">
    <w:abstractNumId w:val="30"/>
  </w:num>
  <w:num w:numId="9" w16cid:durableId="127089133">
    <w:abstractNumId w:val="11"/>
  </w:num>
  <w:num w:numId="10" w16cid:durableId="1224293773">
    <w:abstractNumId w:val="8"/>
  </w:num>
  <w:num w:numId="11" w16cid:durableId="16472818">
    <w:abstractNumId w:val="22"/>
  </w:num>
  <w:num w:numId="12" w16cid:durableId="1077441626">
    <w:abstractNumId w:val="1"/>
  </w:num>
  <w:num w:numId="13" w16cid:durableId="1066687472">
    <w:abstractNumId w:val="40"/>
  </w:num>
  <w:num w:numId="14" w16cid:durableId="2060274795">
    <w:abstractNumId w:val="2"/>
  </w:num>
  <w:num w:numId="15" w16cid:durableId="2062710217">
    <w:abstractNumId w:val="24"/>
  </w:num>
  <w:num w:numId="16" w16cid:durableId="879974762">
    <w:abstractNumId w:val="7"/>
  </w:num>
  <w:num w:numId="17" w16cid:durableId="1598830746">
    <w:abstractNumId w:val="5"/>
  </w:num>
  <w:num w:numId="18" w16cid:durableId="1573585647">
    <w:abstractNumId w:val="33"/>
  </w:num>
  <w:num w:numId="19" w16cid:durableId="1639990454">
    <w:abstractNumId w:val="26"/>
  </w:num>
  <w:num w:numId="20" w16cid:durableId="238559725">
    <w:abstractNumId w:val="36"/>
  </w:num>
  <w:num w:numId="21" w16cid:durableId="1060909254">
    <w:abstractNumId w:val="25"/>
  </w:num>
  <w:num w:numId="22" w16cid:durableId="601305684">
    <w:abstractNumId w:val="9"/>
  </w:num>
  <w:num w:numId="23" w16cid:durableId="280576927">
    <w:abstractNumId w:val="29"/>
  </w:num>
  <w:num w:numId="24" w16cid:durableId="428239759">
    <w:abstractNumId w:val="20"/>
  </w:num>
  <w:num w:numId="25" w16cid:durableId="435713400">
    <w:abstractNumId w:val="17"/>
  </w:num>
  <w:num w:numId="26" w16cid:durableId="913779214">
    <w:abstractNumId w:val="28"/>
  </w:num>
  <w:num w:numId="27" w16cid:durableId="390614197">
    <w:abstractNumId w:val="18"/>
  </w:num>
  <w:num w:numId="28" w16cid:durableId="1946568985">
    <w:abstractNumId w:val="35"/>
  </w:num>
  <w:num w:numId="29" w16cid:durableId="895705972">
    <w:abstractNumId w:val="6"/>
  </w:num>
  <w:num w:numId="30" w16cid:durableId="1584147250">
    <w:abstractNumId w:val="37"/>
  </w:num>
  <w:num w:numId="31" w16cid:durableId="934480715">
    <w:abstractNumId w:val="13"/>
  </w:num>
  <w:num w:numId="32" w16cid:durableId="1960142442">
    <w:abstractNumId w:val="38"/>
  </w:num>
  <w:num w:numId="33" w16cid:durableId="332997536">
    <w:abstractNumId w:val="31"/>
  </w:num>
  <w:num w:numId="34" w16cid:durableId="287594368">
    <w:abstractNumId w:val="27"/>
  </w:num>
  <w:num w:numId="35" w16cid:durableId="178398481">
    <w:abstractNumId w:val="23"/>
  </w:num>
  <w:num w:numId="36" w16cid:durableId="181626442">
    <w:abstractNumId w:val="39"/>
  </w:num>
  <w:num w:numId="37" w16cid:durableId="633869253">
    <w:abstractNumId w:val="15"/>
  </w:num>
  <w:num w:numId="38" w16cid:durableId="1287202984">
    <w:abstractNumId w:val="3"/>
  </w:num>
  <w:num w:numId="39" w16cid:durableId="59518460">
    <w:abstractNumId w:val="4"/>
  </w:num>
  <w:num w:numId="40" w16cid:durableId="1520044898">
    <w:abstractNumId w:val="14"/>
  </w:num>
  <w:num w:numId="41" w16cid:durableId="56946514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56E9"/>
    <w:rsid w:val="00005676"/>
    <w:rsid w:val="00005A13"/>
    <w:rsid w:val="00016EA0"/>
    <w:rsid w:val="0002350F"/>
    <w:rsid w:val="00026C78"/>
    <w:rsid w:val="00027426"/>
    <w:rsid w:val="0003749B"/>
    <w:rsid w:val="00042BAE"/>
    <w:rsid w:val="00053CA1"/>
    <w:rsid w:val="00056719"/>
    <w:rsid w:val="000606D8"/>
    <w:rsid w:val="000618C5"/>
    <w:rsid w:val="00066A43"/>
    <w:rsid w:val="000704DE"/>
    <w:rsid w:val="00080D0F"/>
    <w:rsid w:val="000961E9"/>
    <w:rsid w:val="00097E63"/>
    <w:rsid w:val="000A06B5"/>
    <w:rsid w:val="000A2F79"/>
    <w:rsid w:val="000A6485"/>
    <w:rsid w:val="000A6487"/>
    <w:rsid w:val="000B0008"/>
    <w:rsid w:val="000B0DA1"/>
    <w:rsid w:val="000B16CE"/>
    <w:rsid w:val="000B2809"/>
    <w:rsid w:val="000C07EA"/>
    <w:rsid w:val="000D2041"/>
    <w:rsid w:val="000D2D57"/>
    <w:rsid w:val="000E38FC"/>
    <w:rsid w:val="000E564E"/>
    <w:rsid w:val="000E570A"/>
    <w:rsid w:val="000F2C3A"/>
    <w:rsid w:val="000F7E33"/>
    <w:rsid w:val="0010216A"/>
    <w:rsid w:val="00105713"/>
    <w:rsid w:val="00110015"/>
    <w:rsid w:val="00116A68"/>
    <w:rsid w:val="00122000"/>
    <w:rsid w:val="0012539E"/>
    <w:rsid w:val="00130ED7"/>
    <w:rsid w:val="00133592"/>
    <w:rsid w:val="00137058"/>
    <w:rsid w:val="001414C8"/>
    <w:rsid w:val="001422DF"/>
    <w:rsid w:val="00145E34"/>
    <w:rsid w:val="001555D5"/>
    <w:rsid w:val="001659A0"/>
    <w:rsid w:val="001710D2"/>
    <w:rsid w:val="0018706E"/>
    <w:rsid w:val="001914F2"/>
    <w:rsid w:val="00196D56"/>
    <w:rsid w:val="001B1C16"/>
    <w:rsid w:val="001C65EF"/>
    <w:rsid w:val="001D251D"/>
    <w:rsid w:val="001D7DF7"/>
    <w:rsid w:val="001F1921"/>
    <w:rsid w:val="00202742"/>
    <w:rsid w:val="00206941"/>
    <w:rsid w:val="00220297"/>
    <w:rsid w:val="00223A55"/>
    <w:rsid w:val="00225068"/>
    <w:rsid w:val="00225F47"/>
    <w:rsid w:val="00232D68"/>
    <w:rsid w:val="00236BB6"/>
    <w:rsid w:val="00236C05"/>
    <w:rsid w:val="0024082B"/>
    <w:rsid w:val="002408F6"/>
    <w:rsid w:val="00241D79"/>
    <w:rsid w:val="00243E6E"/>
    <w:rsid w:val="002457A0"/>
    <w:rsid w:val="00246B30"/>
    <w:rsid w:val="00251FFF"/>
    <w:rsid w:val="00260133"/>
    <w:rsid w:val="00265D75"/>
    <w:rsid w:val="0027539A"/>
    <w:rsid w:val="0028012A"/>
    <w:rsid w:val="002903B3"/>
    <w:rsid w:val="002A5F76"/>
    <w:rsid w:val="002B0DFF"/>
    <w:rsid w:val="002B48CC"/>
    <w:rsid w:val="002B659A"/>
    <w:rsid w:val="002B7C74"/>
    <w:rsid w:val="002B7C89"/>
    <w:rsid w:val="002C2B18"/>
    <w:rsid w:val="002D141F"/>
    <w:rsid w:val="002D627D"/>
    <w:rsid w:val="002E2EA8"/>
    <w:rsid w:val="002F0204"/>
    <w:rsid w:val="002F0F1A"/>
    <w:rsid w:val="002F4624"/>
    <w:rsid w:val="002F7897"/>
    <w:rsid w:val="00301693"/>
    <w:rsid w:val="00303CD9"/>
    <w:rsid w:val="00307ADD"/>
    <w:rsid w:val="00310ADF"/>
    <w:rsid w:val="003234B6"/>
    <w:rsid w:val="00324F1C"/>
    <w:rsid w:val="0032603B"/>
    <w:rsid w:val="003339F3"/>
    <w:rsid w:val="003340AF"/>
    <w:rsid w:val="00334B6B"/>
    <w:rsid w:val="003463F0"/>
    <w:rsid w:val="00350E78"/>
    <w:rsid w:val="0035647A"/>
    <w:rsid w:val="00361810"/>
    <w:rsid w:val="00361D97"/>
    <w:rsid w:val="003633DE"/>
    <w:rsid w:val="003639C6"/>
    <w:rsid w:val="00363C8A"/>
    <w:rsid w:val="003659E4"/>
    <w:rsid w:val="00374FA8"/>
    <w:rsid w:val="00381DF2"/>
    <w:rsid w:val="003866E4"/>
    <w:rsid w:val="003905DE"/>
    <w:rsid w:val="003B1518"/>
    <w:rsid w:val="003B4B30"/>
    <w:rsid w:val="003B50DD"/>
    <w:rsid w:val="003B61BD"/>
    <w:rsid w:val="003C1254"/>
    <w:rsid w:val="003C514A"/>
    <w:rsid w:val="003E47E6"/>
    <w:rsid w:val="003F465D"/>
    <w:rsid w:val="003F65EF"/>
    <w:rsid w:val="003F6B89"/>
    <w:rsid w:val="003F7253"/>
    <w:rsid w:val="0040121E"/>
    <w:rsid w:val="00404C5D"/>
    <w:rsid w:val="0040572E"/>
    <w:rsid w:val="004068F6"/>
    <w:rsid w:val="00414ACD"/>
    <w:rsid w:val="00417081"/>
    <w:rsid w:val="00440852"/>
    <w:rsid w:val="00442D30"/>
    <w:rsid w:val="0044444D"/>
    <w:rsid w:val="00445D07"/>
    <w:rsid w:val="004503C9"/>
    <w:rsid w:val="004529F2"/>
    <w:rsid w:val="00454201"/>
    <w:rsid w:val="004542AC"/>
    <w:rsid w:val="004545FE"/>
    <w:rsid w:val="004608FE"/>
    <w:rsid w:val="004634C5"/>
    <w:rsid w:val="0046452E"/>
    <w:rsid w:val="004677C3"/>
    <w:rsid w:val="00475823"/>
    <w:rsid w:val="0047596D"/>
    <w:rsid w:val="00475E12"/>
    <w:rsid w:val="00481980"/>
    <w:rsid w:val="00487257"/>
    <w:rsid w:val="00495DC0"/>
    <w:rsid w:val="004A0AFB"/>
    <w:rsid w:val="004A16C4"/>
    <w:rsid w:val="004B3D69"/>
    <w:rsid w:val="004B7676"/>
    <w:rsid w:val="004D10AE"/>
    <w:rsid w:val="004D140D"/>
    <w:rsid w:val="004D3270"/>
    <w:rsid w:val="004E0383"/>
    <w:rsid w:val="004E0F38"/>
    <w:rsid w:val="004E6A3B"/>
    <w:rsid w:val="004F05B0"/>
    <w:rsid w:val="004F7072"/>
    <w:rsid w:val="00500CA3"/>
    <w:rsid w:val="00504756"/>
    <w:rsid w:val="00507082"/>
    <w:rsid w:val="0051301F"/>
    <w:rsid w:val="005133B6"/>
    <w:rsid w:val="0051447E"/>
    <w:rsid w:val="00517C53"/>
    <w:rsid w:val="0052096E"/>
    <w:rsid w:val="00522324"/>
    <w:rsid w:val="00532C20"/>
    <w:rsid w:val="00532E10"/>
    <w:rsid w:val="00533A85"/>
    <w:rsid w:val="00537061"/>
    <w:rsid w:val="005416DC"/>
    <w:rsid w:val="00543D5D"/>
    <w:rsid w:val="00545AD9"/>
    <w:rsid w:val="00546B35"/>
    <w:rsid w:val="00546D52"/>
    <w:rsid w:val="00551CB5"/>
    <w:rsid w:val="00556583"/>
    <w:rsid w:val="00562819"/>
    <w:rsid w:val="0056484A"/>
    <w:rsid w:val="00570AF9"/>
    <w:rsid w:val="00576596"/>
    <w:rsid w:val="00576863"/>
    <w:rsid w:val="00580711"/>
    <w:rsid w:val="00581CA5"/>
    <w:rsid w:val="005861D5"/>
    <w:rsid w:val="005876F6"/>
    <w:rsid w:val="0059000D"/>
    <w:rsid w:val="00596E73"/>
    <w:rsid w:val="005974D2"/>
    <w:rsid w:val="005A3052"/>
    <w:rsid w:val="005A39EC"/>
    <w:rsid w:val="005E284F"/>
    <w:rsid w:val="005E2D90"/>
    <w:rsid w:val="005E3106"/>
    <w:rsid w:val="005E6E84"/>
    <w:rsid w:val="005F017B"/>
    <w:rsid w:val="00602048"/>
    <w:rsid w:val="00606AA8"/>
    <w:rsid w:val="00612C1F"/>
    <w:rsid w:val="0061521A"/>
    <w:rsid w:val="006159AE"/>
    <w:rsid w:val="0062069E"/>
    <w:rsid w:val="0062380E"/>
    <w:rsid w:val="00624F68"/>
    <w:rsid w:val="006256D4"/>
    <w:rsid w:val="006259D5"/>
    <w:rsid w:val="00636B45"/>
    <w:rsid w:val="006407BC"/>
    <w:rsid w:val="006456D2"/>
    <w:rsid w:val="00647945"/>
    <w:rsid w:val="00651F92"/>
    <w:rsid w:val="0065507F"/>
    <w:rsid w:val="006571E3"/>
    <w:rsid w:val="006609CE"/>
    <w:rsid w:val="0067139B"/>
    <w:rsid w:val="006715B9"/>
    <w:rsid w:val="00676ADF"/>
    <w:rsid w:val="00677F18"/>
    <w:rsid w:val="00681213"/>
    <w:rsid w:val="00692D11"/>
    <w:rsid w:val="0069300C"/>
    <w:rsid w:val="006A234B"/>
    <w:rsid w:val="006A48DE"/>
    <w:rsid w:val="006A6E47"/>
    <w:rsid w:val="006C0275"/>
    <w:rsid w:val="006C294F"/>
    <w:rsid w:val="006C2B05"/>
    <w:rsid w:val="006C6B2D"/>
    <w:rsid w:val="006D23DA"/>
    <w:rsid w:val="006D7286"/>
    <w:rsid w:val="006D7CA7"/>
    <w:rsid w:val="006E1481"/>
    <w:rsid w:val="006E1DE5"/>
    <w:rsid w:val="006E47D2"/>
    <w:rsid w:val="006E6DB8"/>
    <w:rsid w:val="006E738D"/>
    <w:rsid w:val="006F4171"/>
    <w:rsid w:val="00702223"/>
    <w:rsid w:val="00705F53"/>
    <w:rsid w:val="007128AF"/>
    <w:rsid w:val="007234FE"/>
    <w:rsid w:val="0072723C"/>
    <w:rsid w:val="00730B16"/>
    <w:rsid w:val="00730F42"/>
    <w:rsid w:val="007351E9"/>
    <w:rsid w:val="00736C0F"/>
    <w:rsid w:val="0073766A"/>
    <w:rsid w:val="007401A9"/>
    <w:rsid w:val="00741182"/>
    <w:rsid w:val="00743473"/>
    <w:rsid w:val="0076290D"/>
    <w:rsid w:val="00767961"/>
    <w:rsid w:val="00767E38"/>
    <w:rsid w:val="007751D3"/>
    <w:rsid w:val="00780F82"/>
    <w:rsid w:val="00792EB6"/>
    <w:rsid w:val="007975D7"/>
    <w:rsid w:val="007A13DB"/>
    <w:rsid w:val="007A7688"/>
    <w:rsid w:val="007B3DF4"/>
    <w:rsid w:val="007C1F0E"/>
    <w:rsid w:val="007C7B68"/>
    <w:rsid w:val="007D1638"/>
    <w:rsid w:val="007F03AE"/>
    <w:rsid w:val="007F2467"/>
    <w:rsid w:val="007F421D"/>
    <w:rsid w:val="007F461A"/>
    <w:rsid w:val="00804739"/>
    <w:rsid w:val="008126B8"/>
    <w:rsid w:val="00812A26"/>
    <w:rsid w:val="00815387"/>
    <w:rsid w:val="00815A3C"/>
    <w:rsid w:val="00816FB1"/>
    <w:rsid w:val="00817C09"/>
    <w:rsid w:val="00817CC9"/>
    <w:rsid w:val="008213E8"/>
    <w:rsid w:val="0082198E"/>
    <w:rsid w:val="008401E4"/>
    <w:rsid w:val="008444C2"/>
    <w:rsid w:val="008505D2"/>
    <w:rsid w:val="00852037"/>
    <w:rsid w:val="00852ED7"/>
    <w:rsid w:val="00856196"/>
    <w:rsid w:val="00860C99"/>
    <w:rsid w:val="00863A24"/>
    <w:rsid w:val="00863D2E"/>
    <w:rsid w:val="00870139"/>
    <w:rsid w:val="008729D6"/>
    <w:rsid w:val="00882325"/>
    <w:rsid w:val="00883574"/>
    <w:rsid w:val="00897C71"/>
    <w:rsid w:val="008A5380"/>
    <w:rsid w:val="008B0448"/>
    <w:rsid w:val="008B4A34"/>
    <w:rsid w:val="008C0582"/>
    <w:rsid w:val="008D1DF2"/>
    <w:rsid w:val="008E50C0"/>
    <w:rsid w:val="008E56E9"/>
    <w:rsid w:val="008F0DB3"/>
    <w:rsid w:val="009038D2"/>
    <w:rsid w:val="00904E16"/>
    <w:rsid w:val="009125D1"/>
    <w:rsid w:val="009170D5"/>
    <w:rsid w:val="0092041C"/>
    <w:rsid w:val="00926449"/>
    <w:rsid w:val="00930252"/>
    <w:rsid w:val="0093241B"/>
    <w:rsid w:val="009345A0"/>
    <w:rsid w:val="0093501E"/>
    <w:rsid w:val="00944AA2"/>
    <w:rsid w:val="009509E5"/>
    <w:rsid w:val="0096446E"/>
    <w:rsid w:val="009759B2"/>
    <w:rsid w:val="009810A9"/>
    <w:rsid w:val="0098318E"/>
    <w:rsid w:val="009909D9"/>
    <w:rsid w:val="0099483C"/>
    <w:rsid w:val="00996249"/>
    <w:rsid w:val="009A4D35"/>
    <w:rsid w:val="009B1229"/>
    <w:rsid w:val="009B420B"/>
    <w:rsid w:val="009B4913"/>
    <w:rsid w:val="009B70BB"/>
    <w:rsid w:val="009C4299"/>
    <w:rsid w:val="009D79C2"/>
    <w:rsid w:val="009E2541"/>
    <w:rsid w:val="009E4BF4"/>
    <w:rsid w:val="009E5A35"/>
    <w:rsid w:val="009F20A0"/>
    <w:rsid w:val="009F489B"/>
    <w:rsid w:val="009F6395"/>
    <w:rsid w:val="00A009D1"/>
    <w:rsid w:val="00A111A3"/>
    <w:rsid w:val="00A119F5"/>
    <w:rsid w:val="00A14308"/>
    <w:rsid w:val="00A14773"/>
    <w:rsid w:val="00A21EF3"/>
    <w:rsid w:val="00A2273A"/>
    <w:rsid w:val="00A24497"/>
    <w:rsid w:val="00A26E3F"/>
    <w:rsid w:val="00A34138"/>
    <w:rsid w:val="00A41ECE"/>
    <w:rsid w:val="00A52C48"/>
    <w:rsid w:val="00A56D97"/>
    <w:rsid w:val="00A62CFA"/>
    <w:rsid w:val="00A63732"/>
    <w:rsid w:val="00A674BE"/>
    <w:rsid w:val="00A73A57"/>
    <w:rsid w:val="00A923D4"/>
    <w:rsid w:val="00A97207"/>
    <w:rsid w:val="00AB13A6"/>
    <w:rsid w:val="00AB52D6"/>
    <w:rsid w:val="00AB6335"/>
    <w:rsid w:val="00AC0C97"/>
    <w:rsid w:val="00AC3EA9"/>
    <w:rsid w:val="00AD3BB2"/>
    <w:rsid w:val="00AD784F"/>
    <w:rsid w:val="00AE2938"/>
    <w:rsid w:val="00AF03EE"/>
    <w:rsid w:val="00AF244B"/>
    <w:rsid w:val="00AF5503"/>
    <w:rsid w:val="00B15823"/>
    <w:rsid w:val="00B216BC"/>
    <w:rsid w:val="00B30F9D"/>
    <w:rsid w:val="00B3109B"/>
    <w:rsid w:val="00B31F81"/>
    <w:rsid w:val="00B3612A"/>
    <w:rsid w:val="00B37499"/>
    <w:rsid w:val="00B46969"/>
    <w:rsid w:val="00B611B6"/>
    <w:rsid w:val="00B626A0"/>
    <w:rsid w:val="00B65325"/>
    <w:rsid w:val="00B67933"/>
    <w:rsid w:val="00B82B64"/>
    <w:rsid w:val="00B845E1"/>
    <w:rsid w:val="00BA4D9D"/>
    <w:rsid w:val="00BC67A9"/>
    <w:rsid w:val="00BE5482"/>
    <w:rsid w:val="00BE5A58"/>
    <w:rsid w:val="00BE7872"/>
    <w:rsid w:val="00BF03CE"/>
    <w:rsid w:val="00C100D5"/>
    <w:rsid w:val="00C120E2"/>
    <w:rsid w:val="00C2460B"/>
    <w:rsid w:val="00C308D8"/>
    <w:rsid w:val="00C33649"/>
    <w:rsid w:val="00C33DDC"/>
    <w:rsid w:val="00C4477B"/>
    <w:rsid w:val="00C507FA"/>
    <w:rsid w:val="00C5267C"/>
    <w:rsid w:val="00C7372E"/>
    <w:rsid w:val="00C73801"/>
    <w:rsid w:val="00C81F97"/>
    <w:rsid w:val="00C830AF"/>
    <w:rsid w:val="00C85695"/>
    <w:rsid w:val="00C96B1D"/>
    <w:rsid w:val="00CA02B9"/>
    <w:rsid w:val="00CA3C65"/>
    <w:rsid w:val="00CB0219"/>
    <w:rsid w:val="00CB4C46"/>
    <w:rsid w:val="00CB603E"/>
    <w:rsid w:val="00CD3C29"/>
    <w:rsid w:val="00CE0909"/>
    <w:rsid w:val="00CE5A4E"/>
    <w:rsid w:val="00CF10FF"/>
    <w:rsid w:val="00CF770A"/>
    <w:rsid w:val="00D01806"/>
    <w:rsid w:val="00D052D5"/>
    <w:rsid w:val="00D1003F"/>
    <w:rsid w:val="00D13810"/>
    <w:rsid w:val="00D212F4"/>
    <w:rsid w:val="00D26F40"/>
    <w:rsid w:val="00D27B51"/>
    <w:rsid w:val="00D3192C"/>
    <w:rsid w:val="00D32E5F"/>
    <w:rsid w:val="00D33121"/>
    <w:rsid w:val="00D42FB9"/>
    <w:rsid w:val="00D517BF"/>
    <w:rsid w:val="00D6365F"/>
    <w:rsid w:val="00D75546"/>
    <w:rsid w:val="00D76A96"/>
    <w:rsid w:val="00D76BC5"/>
    <w:rsid w:val="00D920A2"/>
    <w:rsid w:val="00D920F1"/>
    <w:rsid w:val="00DA7E02"/>
    <w:rsid w:val="00DB1640"/>
    <w:rsid w:val="00DB5910"/>
    <w:rsid w:val="00DB6183"/>
    <w:rsid w:val="00DC42CD"/>
    <w:rsid w:val="00DE1EEF"/>
    <w:rsid w:val="00DE4FA0"/>
    <w:rsid w:val="00DE6ECC"/>
    <w:rsid w:val="00DE7CBB"/>
    <w:rsid w:val="00DF0A19"/>
    <w:rsid w:val="00DF5CFC"/>
    <w:rsid w:val="00E00552"/>
    <w:rsid w:val="00E036A5"/>
    <w:rsid w:val="00E0480C"/>
    <w:rsid w:val="00E25D54"/>
    <w:rsid w:val="00E47858"/>
    <w:rsid w:val="00E5212F"/>
    <w:rsid w:val="00E54095"/>
    <w:rsid w:val="00E62029"/>
    <w:rsid w:val="00E62438"/>
    <w:rsid w:val="00E62A6B"/>
    <w:rsid w:val="00E646F1"/>
    <w:rsid w:val="00E656BA"/>
    <w:rsid w:val="00E6579E"/>
    <w:rsid w:val="00E720A5"/>
    <w:rsid w:val="00E77981"/>
    <w:rsid w:val="00E81FA8"/>
    <w:rsid w:val="00E8296A"/>
    <w:rsid w:val="00E833AE"/>
    <w:rsid w:val="00E841C6"/>
    <w:rsid w:val="00E85EF2"/>
    <w:rsid w:val="00E955FA"/>
    <w:rsid w:val="00EB06FB"/>
    <w:rsid w:val="00EB5870"/>
    <w:rsid w:val="00EB7632"/>
    <w:rsid w:val="00EC1D8E"/>
    <w:rsid w:val="00ED1F14"/>
    <w:rsid w:val="00ED73D1"/>
    <w:rsid w:val="00EF1A31"/>
    <w:rsid w:val="00F024BE"/>
    <w:rsid w:val="00F05F4B"/>
    <w:rsid w:val="00F06967"/>
    <w:rsid w:val="00F143C7"/>
    <w:rsid w:val="00F20DBA"/>
    <w:rsid w:val="00F26461"/>
    <w:rsid w:val="00F34599"/>
    <w:rsid w:val="00F36461"/>
    <w:rsid w:val="00F41118"/>
    <w:rsid w:val="00F42B56"/>
    <w:rsid w:val="00F43323"/>
    <w:rsid w:val="00F459A6"/>
    <w:rsid w:val="00F5556E"/>
    <w:rsid w:val="00F6063E"/>
    <w:rsid w:val="00F70B35"/>
    <w:rsid w:val="00F73AE4"/>
    <w:rsid w:val="00F7496E"/>
    <w:rsid w:val="00F84606"/>
    <w:rsid w:val="00F95656"/>
    <w:rsid w:val="00F9650E"/>
    <w:rsid w:val="00FA273B"/>
    <w:rsid w:val="00FB18A4"/>
    <w:rsid w:val="00FB5419"/>
    <w:rsid w:val="00FB75E5"/>
    <w:rsid w:val="00FC2C9D"/>
    <w:rsid w:val="00FC49BF"/>
    <w:rsid w:val="00FE34C3"/>
    <w:rsid w:val="00FE40DD"/>
    <w:rsid w:val="00FF724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0D5F37"/>
  <w15:docId w15:val="{4852D9D8-7651-4F20-BCCB-2F9BD40C24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36C0F"/>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ormalnyWeb">
    <w:name w:val="Normal (Web)"/>
    <w:basedOn w:val="Normalny"/>
    <w:uiPriority w:val="99"/>
    <w:semiHidden/>
    <w:unhideWhenUsed/>
    <w:rsid w:val="008E56E9"/>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Odwoaniedokomentarza">
    <w:name w:val="annotation reference"/>
    <w:basedOn w:val="Domylnaczcionkaakapitu"/>
    <w:uiPriority w:val="99"/>
    <w:semiHidden/>
    <w:unhideWhenUsed/>
    <w:rsid w:val="00DE6ECC"/>
    <w:rPr>
      <w:sz w:val="16"/>
      <w:szCs w:val="16"/>
    </w:rPr>
  </w:style>
  <w:style w:type="paragraph" w:styleId="Tekstkomentarza">
    <w:name w:val="annotation text"/>
    <w:basedOn w:val="Normalny"/>
    <w:link w:val="TekstkomentarzaZnak"/>
    <w:uiPriority w:val="99"/>
    <w:semiHidden/>
    <w:unhideWhenUsed/>
    <w:rsid w:val="00DE6ECC"/>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DE6ECC"/>
    <w:rPr>
      <w:sz w:val="20"/>
      <w:szCs w:val="20"/>
    </w:rPr>
  </w:style>
  <w:style w:type="paragraph" w:styleId="Tematkomentarza">
    <w:name w:val="annotation subject"/>
    <w:basedOn w:val="Tekstkomentarza"/>
    <w:next w:val="Tekstkomentarza"/>
    <w:link w:val="TematkomentarzaZnak"/>
    <w:uiPriority w:val="99"/>
    <w:semiHidden/>
    <w:unhideWhenUsed/>
    <w:rsid w:val="00DE6ECC"/>
    <w:rPr>
      <w:b/>
      <w:bCs/>
    </w:rPr>
  </w:style>
  <w:style w:type="character" w:customStyle="1" w:styleId="TematkomentarzaZnak">
    <w:name w:val="Temat komentarza Znak"/>
    <w:basedOn w:val="TekstkomentarzaZnak"/>
    <w:link w:val="Tematkomentarza"/>
    <w:uiPriority w:val="99"/>
    <w:semiHidden/>
    <w:rsid w:val="00DE6ECC"/>
    <w:rPr>
      <w:b/>
      <w:bCs/>
      <w:sz w:val="20"/>
      <w:szCs w:val="20"/>
    </w:rPr>
  </w:style>
  <w:style w:type="paragraph" w:styleId="Tekstdymka">
    <w:name w:val="Balloon Text"/>
    <w:basedOn w:val="Normalny"/>
    <w:link w:val="TekstdymkaZnak"/>
    <w:uiPriority w:val="99"/>
    <w:semiHidden/>
    <w:unhideWhenUsed/>
    <w:rsid w:val="00DE6ECC"/>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DE6ECC"/>
    <w:rPr>
      <w:rFonts w:ascii="Tahoma" w:hAnsi="Tahoma" w:cs="Tahoma"/>
      <w:sz w:val="16"/>
      <w:szCs w:val="16"/>
    </w:rPr>
  </w:style>
  <w:style w:type="paragraph" w:styleId="Bezodstpw">
    <w:name w:val="No Spacing"/>
    <w:uiPriority w:val="1"/>
    <w:qFormat/>
    <w:rsid w:val="00DE6ECC"/>
    <w:pPr>
      <w:spacing w:after="0" w:line="240" w:lineRule="auto"/>
    </w:pPr>
  </w:style>
  <w:style w:type="paragraph" w:styleId="Akapitzlist">
    <w:name w:val="List Paragraph"/>
    <w:basedOn w:val="Normalny"/>
    <w:uiPriority w:val="34"/>
    <w:qFormat/>
    <w:rsid w:val="00260133"/>
    <w:pPr>
      <w:ind w:left="720"/>
      <w:contextualSpacing/>
    </w:pPr>
  </w:style>
  <w:style w:type="table" w:styleId="Tabela-Siatka">
    <w:name w:val="Table Grid"/>
    <w:basedOn w:val="Standardowy"/>
    <w:uiPriority w:val="59"/>
    <w:rsid w:val="002601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basedOn w:val="Domylnaczcionkaakapitu"/>
    <w:uiPriority w:val="99"/>
    <w:unhideWhenUsed/>
    <w:rsid w:val="00DA7E02"/>
    <w:rPr>
      <w:color w:val="0000FF" w:themeColor="hyperlink"/>
      <w:u w:val="single"/>
    </w:rPr>
  </w:style>
  <w:style w:type="character" w:customStyle="1" w:styleId="Nierozpoznanawzmianka1">
    <w:name w:val="Nierozpoznana wzmianka1"/>
    <w:basedOn w:val="Domylnaczcionkaakapitu"/>
    <w:uiPriority w:val="99"/>
    <w:semiHidden/>
    <w:unhideWhenUsed/>
    <w:rsid w:val="00DA7E02"/>
    <w:rPr>
      <w:color w:val="605E5C"/>
      <w:shd w:val="clear" w:color="auto" w:fill="E1DFDD"/>
    </w:rPr>
  </w:style>
  <w:style w:type="paragraph" w:styleId="Nagwek">
    <w:name w:val="header"/>
    <w:basedOn w:val="Normalny"/>
    <w:link w:val="NagwekZnak"/>
    <w:uiPriority w:val="99"/>
    <w:unhideWhenUsed/>
    <w:rsid w:val="00374FA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374FA8"/>
  </w:style>
  <w:style w:type="paragraph" w:styleId="Stopka">
    <w:name w:val="footer"/>
    <w:basedOn w:val="Normalny"/>
    <w:link w:val="StopkaZnak"/>
    <w:uiPriority w:val="99"/>
    <w:unhideWhenUsed/>
    <w:rsid w:val="00374FA8"/>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74FA8"/>
  </w:style>
  <w:style w:type="paragraph" w:styleId="Poprawka">
    <w:name w:val="Revision"/>
    <w:hidden/>
    <w:uiPriority w:val="99"/>
    <w:semiHidden/>
    <w:rsid w:val="00056719"/>
    <w:pPr>
      <w:spacing w:after="0" w:line="240" w:lineRule="auto"/>
    </w:pPr>
  </w:style>
  <w:style w:type="character" w:styleId="Nierozpoznanawzmianka">
    <w:name w:val="Unresolved Mention"/>
    <w:basedOn w:val="Domylnaczcionkaakapitu"/>
    <w:uiPriority w:val="99"/>
    <w:semiHidden/>
    <w:unhideWhenUsed/>
    <w:rsid w:val="00236BB6"/>
    <w:rPr>
      <w:color w:val="605E5C"/>
      <w:shd w:val="clear" w:color="auto" w:fill="E1DFDD"/>
    </w:rPr>
  </w:style>
  <w:style w:type="paragraph" w:styleId="Tekstprzypisukocowego">
    <w:name w:val="endnote text"/>
    <w:basedOn w:val="Normalny"/>
    <w:link w:val="TekstprzypisukocowegoZnak"/>
    <w:uiPriority w:val="99"/>
    <w:semiHidden/>
    <w:unhideWhenUsed/>
    <w:rsid w:val="006456D2"/>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6456D2"/>
    <w:rPr>
      <w:sz w:val="20"/>
      <w:szCs w:val="20"/>
    </w:rPr>
  </w:style>
  <w:style w:type="character" w:styleId="Odwoanieprzypisukocowego">
    <w:name w:val="endnote reference"/>
    <w:basedOn w:val="Domylnaczcionkaakapitu"/>
    <w:uiPriority w:val="99"/>
    <w:semiHidden/>
    <w:unhideWhenUsed/>
    <w:rsid w:val="006456D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9490912">
      <w:bodyDiv w:val="1"/>
      <w:marLeft w:val="0"/>
      <w:marRight w:val="0"/>
      <w:marTop w:val="0"/>
      <w:marBottom w:val="0"/>
      <w:divBdr>
        <w:top w:val="none" w:sz="0" w:space="0" w:color="auto"/>
        <w:left w:val="none" w:sz="0" w:space="0" w:color="auto"/>
        <w:bottom w:val="none" w:sz="0" w:space="0" w:color="auto"/>
        <w:right w:val="none" w:sz="0" w:space="0" w:color="auto"/>
      </w:divBdr>
    </w:div>
    <w:div w:id="1127703505">
      <w:bodyDiv w:val="1"/>
      <w:marLeft w:val="0"/>
      <w:marRight w:val="0"/>
      <w:marTop w:val="0"/>
      <w:marBottom w:val="0"/>
      <w:divBdr>
        <w:top w:val="none" w:sz="0" w:space="0" w:color="auto"/>
        <w:left w:val="none" w:sz="0" w:space="0" w:color="auto"/>
        <w:bottom w:val="none" w:sz="0" w:space="0" w:color="auto"/>
        <w:right w:val="none" w:sz="0" w:space="0" w:color="auto"/>
      </w:divBdr>
      <w:divsChild>
        <w:div w:id="1868257299">
          <w:blockQuote w:val="1"/>
          <w:marLeft w:val="720"/>
          <w:marRight w:val="720"/>
          <w:marTop w:val="100"/>
          <w:marBottom w:val="100"/>
          <w:divBdr>
            <w:top w:val="none" w:sz="0" w:space="0" w:color="auto"/>
            <w:left w:val="none" w:sz="0" w:space="0" w:color="auto"/>
            <w:bottom w:val="none" w:sz="0" w:space="0" w:color="auto"/>
            <w:right w:val="none" w:sz="0" w:space="0" w:color="auto"/>
          </w:divBdr>
        </w:div>
        <w:div w:id="178325798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93247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186630-7029-489F-9AF0-AE8B082B9F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5</Pages>
  <Words>1063</Words>
  <Characters>6382</Characters>
  <Application>Microsoft Office Word</Application>
  <DocSecurity>0</DocSecurity>
  <Lines>53</Lines>
  <Paragraphs>14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Marina</dc:creator>
  <cp:lastModifiedBy>Aleksandra</cp:lastModifiedBy>
  <cp:revision>4</cp:revision>
  <cp:lastPrinted>2018-03-13T06:57:00Z</cp:lastPrinted>
  <dcterms:created xsi:type="dcterms:W3CDTF">2026-08-04T08:30:00Z</dcterms:created>
  <dcterms:modified xsi:type="dcterms:W3CDTF">2026-08-04T10:56:00Z</dcterms:modified>
</cp:coreProperties>
</file>